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43" w:rsidRDefault="00025D43" w:rsidP="00025D43">
      <w:pPr>
        <w:spacing w:after="0"/>
        <w:jc w:val="center"/>
        <w:rPr>
          <w:b/>
          <w:u w:val="single"/>
        </w:rPr>
      </w:pPr>
    </w:p>
    <w:p w:rsidR="00442D17" w:rsidRDefault="000954BA" w:rsidP="00025D43">
      <w:pPr>
        <w:spacing w:after="0"/>
        <w:jc w:val="center"/>
        <w:rPr>
          <w:b/>
          <w:u w:val="single"/>
        </w:rPr>
      </w:pPr>
      <w:r w:rsidRPr="000954BA">
        <w:rPr>
          <w:b/>
          <w:u w:val="single"/>
        </w:rPr>
        <w:t>Bob Eisenberg’s Recent Work in Physical Chemistry</w:t>
      </w:r>
    </w:p>
    <w:p w:rsidR="000954BA" w:rsidRPr="00025D43" w:rsidRDefault="00025D43" w:rsidP="00025D43">
      <w:pPr>
        <w:spacing w:after="0"/>
        <w:jc w:val="center"/>
      </w:pPr>
      <w:r w:rsidRPr="00025D43">
        <w:t>January 24, 2012</w:t>
      </w:r>
    </w:p>
    <w:p w:rsidR="000954BA" w:rsidRDefault="000954BA" w:rsidP="000954BA">
      <w:pPr>
        <w:jc w:val="center"/>
        <w:rPr>
          <w:b/>
          <w:u w:val="single"/>
        </w:rPr>
      </w:pPr>
    </w:p>
    <w:p w:rsidR="00025D43" w:rsidRDefault="000954BA" w:rsidP="004A5A3C">
      <w:pPr>
        <w:ind w:firstLine="720"/>
        <w:rPr>
          <w:rFonts w:ascii="Arial" w:eastAsia="Times New Roman" w:hAnsi="Arial" w:cs="Arial"/>
          <w:color w:val="000000"/>
          <w:sz w:val="24"/>
          <w:szCs w:val="24"/>
        </w:rPr>
      </w:pPr>
      <w:r w:rsidRPr="000954BA">
        <w:rPr>
          <w:rFonts w:ascii="Arial" w:eastAsia="Times New Roman" w:hAnsi="Arial" w:cs="Arial"/>
          <w:color w:val="000000"/>
          <w:sz w:val="24"/>
          <w:szCs w:val="24"/>
        </w:rPr>
        <w:t>Bob Eisenberg has recently been working mostly in physical chemistry because he</w:t>
      </w:r>
      <w:r w:rsidR="00025D43">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rediscovered what has been known for a long time, since the 1800's: the law of mass</w:t>
      </w:r>
      <w:r w:rsidR="00025D43">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action is derived and applies to infinitely dilute gases without electrical charge. ONLY</w:t>
      </w:r>
      <w:r w:rsidR="00025D43">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in that case are the equilibrium constants chemists are taught actually constant!</w:t>
      </w:r>
      <w:r w:rsidR="00F77FC9">
        <w:rPr>
          <w:rFonts w:ascii="Arial" w:eastAsia="Times New Roman" w:hAnsi="Arial" w:cs="Arial"/>
          <w:color w:val="000000"/>
          <w:sz w:val="24"/>
          <w:szCs w:val="24"/>
        </w:rPr>
        <w:t xml:space="preserve"> Otherwise, they vary a great deal, and depend on the concentration of everything in the solution, and the shape of the system, and properties of its boundaries.</w:t>
      </w:r>
    </w:p>
    <w:p w:rsidR="00025D43" w:rsidRDefault="000954BA" w:rsidP="004A5A3C">
      <w:pPr>
        <w:ind w:firstLine="720"/>
        <w:rPr>
          <w:rFonts w:ascii="Arial" w:eastAsia="Times New Roman" w:hAnsi="Arial" w:cs="Arial"/>
          <w:color w:val="000000"/>
          <w:sz w:val="24"/>
          <w:szCs w:val="24"/>
        </w:rPr>
      </w:pPr>
      <w:r w:rsidRPr="000954BA">
        <w:rPr>
          <w:rFonts w:ascii="Arial" w:eastAsia="Times New Roman" w:hAnsi="Arial" w:cs="Arial"/>
          <w:color w:val="000000"/>
          <w:sz w:val="24"/>
          <w:szCs w:val="24"/>
        </w:rPr>
        <w:t>Biology occurs in ionic solutions, ionic plasmas in fact, that are charged and not at all</w:t>
      </w:r>
      <w:r w:rsidR="00025D43">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dilute. The law of mass action has been consistently misused in this situation because</w:t>
      </w:r>
      <w:r w:rsidR="00025D43">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equilibrium and rate constants have been assumed constant. That means that interactions</w:t>
      </w:r>
      <w:r w:rsidR="00025D43">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of the ions themselves have been mistakenly attributed to interactions with proteins, channels</w:t>
      </w:r>
      <w:r w:rsidR="00025D43">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or enzymes (or binding proteins).</w:t>
      </w:r>
      <w:r w:rsidR="004A5A3C">
        <w:rPr>
          <w:rFonts w:ascii="Arial" w:eastAsia="Times New Roman" w:hAnsi="Arial" w:cs="Arial"/>
          <w:color w:val="000000"/>
          <w:sz w:val="24"/>
          <w:szCs w:val="24"/>
        </w:rPr>
        <w:fldChar w:fldCharType="begin"/>
      </w:r>
      <w:r w:rsidR="00D511BE">
        <w:rPr>
          <w:rFonts w:ascii="Arial" w:eastAsia="Times New Roman" w:hAnsi="Arial" w:cs="Arial"/>
          <w:color w:val="000000"/>
          <w:sz w:val="24"/>
          <w:szCs w:val="24"/>
        </w:rPr>
        <w:instrText xml:space="preserve"> ADDIN EN.CITE &lt;EndNote&gt;&lt;Cite&gt;&lt;Author&gt;Eisenberg&lt;/Author&gt;&lt;Year&gt;1990&lt;/Year&gt;&lt;RecNum&gt;23&lt;/RecNum&gt;&lt;DisplayText&gt;[14]&lt;/DisplayText&gt;&lt;record&gt;&lt;rec-number&gt;23&lt;/rec-number&gt;&lt;foreign-keys&gt;&lt;key app="EN" db-id="s5rzxept6frddle9ft3pexxowspvpw5p2efx"&gt;23&lt;/key&gt;&lt;/foreign-keys&gt;&lt;ref-type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4A5A3C">
        <w:rPr>
          <w:rFonts w:ascii="Arial" w:eastAsia="Times New Roman" w:hAnsi="Arial" w:cs="Arial"/>
          <w:color w:val="000000"/>
          <w:sz w:val="24"/>
          <w:szCs w:val="24"/>
        </w:rPr>
        <w:fldChar w:fldCharType="separate"/>
      </w:r>
      <w:r w:rsidR="00D511BE">
        <w:rPr>
          <w:rFonts w:ascii="Arial" w:eastAsia="Times New Roman" w:hAnsi="Arial" w:cs="Arial"/>
          <w:noProof/>
          <w:color w:val="000000"/>
          <w:sz w:val="24"/>
          <w:szCs w:val="24"/>
        </w:rPr>
        <w:t>[</w:t>
      </w:r>
      <w:hyperlink w:anchor="_ENREF_14" w:tooltip="Eisenberg, 1990 #23" w:history="1">
        <w:r w:rsidR="00D511BE">
          <w:rPr>
            <w:rFonts w:ascii="Arial" w:eastAsia="Times New Roman" w:hAnsi="Arial" w:cs="Arial"/>
            <w:noProof/>
            <w:color w:val="000000"/>
            <w:sz w:val="24"/>
            <w:szCs w:val="24"/>
          </w:rPr>
          <w:t>14</w:t>
        </w:r>
      </w:hyperlink>
      <w:r w:rsidR="00D511BE">
        <w:rPr>
          <w:rFonts w:ascii="Arial" w:eastAsia="Times New Roman" w:hAnsi="Arial" w:cs="Arial"/>
          <w:noProof/>
          <w:color w:val="000000"/>
          <w:sz w:val="24"/>
          <w:szCs w:val="24"/>
        </w:rPr>
        <w:t>]</w:t>
      </w:r>
      <w:r w:rsidR="004A5A3C">
        <w:rPr>
          <w:rFonts w:ascii="Arial" w:eastAsia="Times New Roman" w:hAnsi="Arial" w:cs="Arial"/>
          <w:color w:val="000000"/>
          <w:sz w:val="24"/>
          <w:szCs w:val="24"/>
        </w:rPr>
        <w:fldChar w:fldCharType="end"/>
      </w:r>
      <w:r w:rsidRPr="000954BA">
        <w:rPr>
          <w:rFonts w:ascii="Arial" w:eastAsia="Times New Roman" w:hAnsi="Arial" w:cs="Arial"/>
          <w:color w:val="000000"/>
          <w:sz w:val="24"/>
          <w:szCs w:val="24"/>
        </w:rPr>
        <w:t xml:space="preserve"> Since much of biology is produced by these interactions,</w:t>
      </w:r>
      <w:r w:rsidR="00025D43">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the implications are serious</w:t>
      </w:r>
      <w:r w:rsidR="004A5A3C">
        <w:rPr>
          <w:rFonts w:ascii="Arial" w:eastAsia="Times New Roman" w:hAnsi="Arial" w:cs="Arial"/>
          <w:color w:val="000000"/>
          <w:sz w:val="24"/>
          <w:szCs w:val="24"/>
        </w:rPr>
        <w:t xml:space="preserve"> and general</w:t>
      </w:r>
      <w:r w:rsidRPr="000954BA">
        <w:rPr>
          <w:rFonts w:ascii="Arial" w:eastAsia="Times New Roman" w:hAnsi="Arial" w:cs="Arial"/>
          <w:color w:val="000000"/>
          <w:sz w:val="24"/>
          <w:szCs w:val="24"/>
        </w:rPr>
        <w:t>.</w:t>
      </w:r>
    </w:p>
    <w:p w:rsidR="00025D43" w:rsidRDefault="000954BA" w:rsidP="004A5A3C">
      <w:pPr>
        <w:ind w:firstLine="720"/>
        <w:rPr>
          <w:rFonts w:ascii="Arial" w:eastAsia="Times New Roman" w:hAnsi="Arial" w:cs="Arial"/>
          <w:color w:val="000000"/>
          <w:sz w:val="24"/>
          <w:szCs w:val="24"/>
        </w:rPr>
      </w:pPr>
      <w:r w:rsidRPr="000954BA">
        <w:rPr>
          <w:rFonts w:ascii="Arial" w:eastAsia="Times New Roman" w:hAnsi="Arial" w:cs="Arial"/>
          <w:color w:val="000000"/>
          <w:sz w:val="24"/>
          <w:szCs w:val="24"/>
        </w:rPr>
        <w:t xml:space="preserve">The crucial fact is that </w:t>
      </w:r>
      <w:r w:rsidR="004A5A3C" w:rsidRPr="000954BA">
        <w:rPr>
          <w:rFonts w:ascii="Arial" w:eastAsia="Times New Roman" w:hAnsi="Arial" w:cs="Arial"/>
          <w:color w:val="000000"/>
          <w:sz w:val="24"/>
          <w:szCs w:val="24"/>
        </w:rPr>
        <w:t>equilibrium</w:t>
      </w:r>
      <w:r w:rsidRPr="000954BA">
        <w:rPr>
          <w:rFonts w:ascii="Arial" w:eastAsia="Times New Roman" w:hAnsi="Arial" w:cs="Arial"/>
          <w:color w:val="000000"/>
          <w:sz w:val="24"/>
          <w:szCs w:val="24"/>
        </w:rPr>
        <w:t xml:space="preserve"> and rate constants change when the concentrations of </w:t>
      </w:r>
      <w:r w:rsidR="00025D43">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EVERY species in a biological 'Ringer' solution is changed and they change a lot. This</w:t>
      </w:r>
      <w:r w:rsidR="00025D43">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crucial property of ionic solutions has always been known to experimental physical chemists</w:t>
      </w:r>
      <w:r w:rsidR="00025D43">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(i.e., since the 1920's or earlier) but escaped the notice of the key biophysical chemists</w:t>
      </w:r>
      <w:r w:rsidR="00025D43">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 xml:space="preserve">Edsall </w:t>
      </w:r>
      <w:r>
        <w:rPr>
          <w:rFonts w:ascii="Arial" w:eastAsia="Times New Roman" w:hAnsi="Arial" w:cs="Arial"/>
          <w:color w:val="000000"/>
          <w:sz w:val="24"/>
          <w:szCs w:val="24"/>
        </w:rPr>
        <w:fldChar w:fldCharType="begin"/>
      </w:r>
      <w:r w:rsidR="00D511BE">
        <w:rPr>
          <w:rFonts w:ascii="Arial" w:eastAsia="Times New Roman" w:hAnsi="Arial" w:cs="Arial"/>
          <w:color w:val="000000"/>
          <w:sz w:val="24"/>
          <w:szCs w:val="24"/>
        </w:rPr>
        <w:instrText xml:space="preserve"> ADDIN EN.CITE &lt;EndNote&gt;&lt;Cite&gt;&lt;Author&gt;Edsall&lt;/Author&gt;&lt;Year&gt;1958&lt;/Year&gt;&lt;RecNum&gt;377&lt;/RecNum&gt;&lt;DisplayText&gt;[4]&lt;/DisplayText&gt;&lt;record&gt;&lt;rec-number&gt;377&lt;/rec-number&gt;&lt;foreign-keys&gt;&lt;key app="EN" db-id="s5rzxept6frddle9ft3pexxowspvpw5p2efx"&gt;377&lt;/key&gt;&lt;/foreign-keys&gt;&lt;ref-type name="Book"&gt;6&lt;/ref-type&gt;&lt;contributors&gt;&lt;authors&gt;&lt;author&gt;Edsall, John&lt;/author&gt;&lt;author&gt;Wyman, Jeffries&lt;/author&gt;&lt;/authors&gt;&lt;/contributors&gt;&lt;titles&gt;&lt;title&gt;Biophysical Chemistry&lt;/title&gt;&lt;/titles&gt;&lt;dates&gt;&lt;year&gt;1958&lt;/year&gt;&lt;/dates&gt;&lt;pub-location&gt;NY&lt;/pub-location&gt;&lt;publisher&gt;Academic Press&lt;/publisher&gt;&lt;urls&gt;&lt;/urls&gt;&lt;/record&gt;&lt;/Cite&gt;&lt;/EndNote&gt;</w:instrText>
      </w:r>
      <w:r>
        <w:rPr>
          <w:rFonts w:ascii="Arial" w:eastAsia="Times New Roman" w:hAnsi="Arial" w:cs="Arial"/>
          <w:color w:val="000000"/>
          <w:sz w:val="24"/>
          <w:szCs w:val="24"/>
        </w:rPr>
        <w:fldChar w:fldCharType="separate"/>
      </w:r>
      <w:r w:rsidR="00D511BE">
        <w:rPr>
          <w:rFonts w:ascii="Arial" w:eastAsia="Times New Roman" w:hAnsi="Arial" w:cs="Arial"/>
          <w:noProof/>
          <w:color w:val="000000"/>
          <w:sz w:val="24"/>
          <w:szCs w:val="24"/>
        </w:rPr>
        <w:t>[</w:t>
      </w:r>
      <w:hyperlink w:anchor="_ENREF_4" w:tooltip="Edsall, 1958 #377" w:history="1">
        <w:r w:rsidR="00D511BE">
          <w:rPr>
            <w:rFonts w:ascii="Arial" w:eastAsia="Times New Roman" w:hAnsi="Arial" w:cs="Arial"/>
            <w:noProof/>
            <w:color w:val="000000"/>
            <w:sz w:val="24"/>
            <w:szCs w:val="24"/>
          </w:rPr>
          <w:t>4</w:t>
        </w:r>
      </w:hyperlink>
      <w:r w:rsidR="00D511BE">
        <w:rPr>
          <w:rFonts w:ascii="Arial" w:eastAsia="Times New Roman" w:hAnsi="Arial" w:cs="Arial"/>
          <w:noProof/>
          <w:color w:val="000000"/>
          <w:sz w:val="24"/>
          <w:szCs w:val="24"/>
        </w:rPr>
        <w:t>]</w:t>
      </w:r>
      <w:r>
        <w:rPr>
          <w:rFonts w:ascii="Arial" w:eastAsia="Times New Roman" w:hAnsi="Arial" w:cs="Arial"/>
          <w:color w:val="000000"/>
          <w:sz w:val="24"/>
          <w:szCs w:val="24"/>
        </w:rPr>
        <w:fldChar w:fldCharType="end"/>
      </w:r>
      <w:r w:rsidRPr="000954BA">
        <w:rPr>
          <w:rFonts w:ascii="Arial" w:eastAsia="Times New Roman" w:hAnsi="Arial" w:cs="Arial"/>
          <w:color w:val="000000"/>
          <w:sz w:val="24"/>
          <w:szCs w:val="24"/>
        </w:rPr>
        <w:t xml:space="preserve">  and </w:t>
      </w:r>
      <w:proofErr w:type="spellStart"/>
      <w:r w:rsidRPr="000954BA">
        <w:rPr>
          <w:rFonts w:ascii="Arial" w:eastAsia="Times New Roman" w:hAnsi="Arial" w:cs="Arial"/>
          <w:color w:val="000000"/>
          <w:sz w:val="24"/>
          <w:szCs w:val="24"/>
        </w:rPr>
        <w:t>Tanford</w:t>
      </w:r>
      <w:proofErr w:type="spellEnd"/>
      <w:r w:rsidRPr="000954BA">
        <w:rPr>
          <w:rFonts w:ascii="Arial" w:eastAsia="Times New Roman" w:hAnsi="Arial" w:cs="Arial"/>
          <w:color w:val="000000"/>
          <w:sz w:val="24"/>
          <w:szCs w:val="24"/>
        </w:rPr>
        <w:t>.</w:t>
      </w:r>
      <w:r>
        <w:rPr>
          <w:rFonts w:ascii="Arial" w:eastAsia="Times New Roman" w:hAnsi="Arial" w:cs="Arial"/>
          <w:color w:val="000000"/>
          <w:sz w:val="24"/>
          <w:szCs w:val="24"/>
        </w:rPr>
        <w:fldChar w:fldCharType="begin"/>
      </w:r>
      <w:r w:rsidR="00D511BE">
        <w:rPr>
          <w:rFonts w:ascii="Arial" w:eastAsia="Times New Roman" w:hAnsi="Arial" w:cs="Arial"/>
          <w:color w:val="000000"/>
          <w:sz w:val="24"/>
          <w:szCs w:val="24"/>
        </w:rPr>
        <w:instrText xml:space="preserve"> ADDIN EN.CITE &lt;EndNote&gt;&lt;Cite&gt;&lt;Author&gt;Tanford&lt;/Author&gt;&lt;Year&gt;1961&lt;/Year&gt;&lt;RecNum&gt;4930&lt;/RecNum&gt;&lt;DisplayText&gt;[32, 33]&lt;/DisplayText&gt;&lt;record&gt;&lt;rec-number&gt;4930&lt;/rec-number&gt;&lt;foreign-keys&gt;&lt;key app="EN" db-id="s5rzxept6frddle9ft3pexxowspvpw5p2efx"&gt;4930&lt;/key&gt;&lt;/foreign-keys&gt;&lt;ref-type name="Book"&gt;6&lt;/ref-type&gt;&lt;contributors&gt;&lt;authors&gt;&lt;author&gt;Tanford, Charles&lt;/author&gt;&lt;/authors&gt;&lt;/contributors&gt;&lt;titles&gt;&lt;title&gt;Physical Chemistry of Macromolecuiles&lt;/title&gt;&lt;/titles&gt;&lt;pages&gt;710&lt;/pages&gt;&lt;dates&gt;&lt;year&gt;1961&lt;/year&gt;&lt;/dates&gt;&lt;pub-location&gt;New York&lt;/pub-location&gt;&lt;publisher&gt;Wiley&lt;/publisher&gt;&lt;urls&gt;&lt;/urls&gt;&lt;/record&gt;&lt;/Cite&gt;&lt;Cite&gt;&lt;Author&gt;Tanford&lt;/Author&gt;&lt;Year&gt;2001&lt;/Year&gt;&lt;RecNum&gt;4756&lt;/RecNum&gt;&lt;record&gt;&lt;rec-number&gt;4756&lt;/rec-number&gt;&lt;foreign-keys&gt;&lt;key app="EN" db-id="s5rzxept6frddle9ft3pexxowspvpw5p2efx"&gt;4756&lt;/key&gt;&lt;/foreign-keys&gt;&lt;ref-type name="Book"&gt;6&lt;/ref-type&gt;&lt;contributors&gt;&lt;authors&gt;&lt;author&gt;Tanford, Charles &lt;/author&gt;&lt;author&gt;Reynolds, Jacqueline &lt;/author&gt;&lt;/authors&gt;&lt;/contributors&gt;&lt;titles&gt;&lt;title&gt;Nature&amp;apos;s Robots: A History of Proteins&lt;/title&gt;&lt;/titles&gt;&lt;pages&gt;304 pages &lt;/pages&gt;&lt;dates&gt;&lt;year&gt;2001&lt;/year&gt;&lt;/dates&gt;&lt;pub-location&gt;New York&lt;/pub-location&gt;&lt;publisher&gt;Oxford&lt;/publisher&gt;&lt;urls&gt;&lt;/urls&gt;&lt;/record&gt;&lt;/Cite&gt;&lt;/EndNote&gt;</w:instrText>
      </w:r>
      <w:r>
        <w:rPr>
          <w:rFonts w:ascii="Arial" w:eastAsia="Times New Roman" w:hAnsi="Arial" w:cs="Arial"/>
          <w:color w:val="000000"/>
          <w:sz w:val="24"/>
          <w:szCs w:val="24"/>
        </w:rPr>
        <w:fldChar w:fldCharType="separate"/>
      </w:r>
      <w:r w:rsidR="00D511BE">
        <w:rPr>
          <w:rFonts w:ascii="Arial" w:eastAsia="Times New Roman" w:hAnsi="Arial" w:cs="Arial"/>
          <w:noProof/>
          <w:color w:val="000000"/>
          <w:sz w:val="24"/>
          <w:szCs w:val="24"/>
        </w:rPr>
        <w:t>[</w:t>
      </w:r>
      <w:hyperlink w:anchor="_ENREF_32" w:tooltip="Tanford, 1961 #4930" w:history="1">
        <w:r w:rsidR="00D511BE">
          <w:rPr>
            <w:rFonts w:ascii="Arial" w:eastAsia="Times New Roman" w:hAnsi="Arial" w:cs="Arial"/>
            <w:noProof/>
            <w:color w:val="000000"/>
            <w:sz w:val="24"/>
            <w:szCs w:val="24"/>
          </w:rPr>
          <w:t>32</w:t>
        </w:r>
      </w:hyperlink>
      <w:r w:rsidR="00D511BE">
        <w:rPr>
          <w:rFonts w:ascii="Arial" w:eastAsia="Times New Roman" w:hAnsi="Arial" w:cs="Arial"/>
          <w:noProof/>
          <w:color w:val="000000"/>
          <w:sz w:val="24"/>
          <w:szCs w:val="24"/>
        </w:rPr>
        <w:t xml:space="preserve">, </w:t>
      </w:r>
      <w:hyperlink w:anchor="_ENREF_33" w:tooltip="Tanford, 2001 #4756" w:history="1">
        <w:r w:rsidR="00D511BE">
          <w:rPr>
            <w:rFonts w:ascii="Arial" w:eastAsia="Times New Roman" w:hAnsi="Arial" w:cs="Arial"/>
            <w:noProof/>
            <w:color w:val="000000"/>
            <w:sz w:val="24"/>
            <w:szCs w:val="24"/>
          </w:rPr>
          <w:t>33</w:t>
        </w:r>
      </w:hyperlink>
      <w:r w:rsidR="00D511BE">
        <w:rPr>
          <w:rFonts w:ascii="Arial" w:eastAsia="Times New Roman" w:hAnsi="Arial" w:cs="Arial"/>
          <w:noProof/>
          <w:color w:val="000000"/>
          <w:sz w:val="24"/>
          <w:szCs w:val="24"/>
        </w:rPr>
        <w:t>]</w:t>
      </w:r>
      <w:r>
        <w:rPr>
          <w:rFonts w:ascii="Arial" w:eastAsia="Times New Roman" w:hAnsi="Arial" w:cs="Arial"/>
          <w:color w:val="000000"/>
          <w:sz w:val="24"/>
          <w:szCs w:val="24"/>
        </w:rPr>
        <w:fldChar w:fldCharType="end"/>
      </w:r>
      <w:r w:rsidRPr="000954BA">
        <w:rPr>
          <w:rFonts w:ascii="Arial" w:eastAsia="Times New Roman" w:hAnsi="Arial" w:cs="Arial"/>
          <w:color w:val="000000"/>
          <w:sz w:val="24"/>
          <w:szCs w:val="24"/>
        </w:rPr>
        <w:t xml:space="preserve">   </w:t>
      </w:r>
    </w:p>
    <w:p w:rsidR="00025D43" w:rsidRDefault="000954BA" w:rsidP="004A5A3C">
      <w:pPr>
        <w:ind w:firstLine="720"/>
        <w:rPr>
          <w:rFonts w:ascii="Arial" w:eastAsia="Times New Roman" w:hAnsi="Arial" w:cs="Arial"/>
          <w:color w:val="000000"/>
          <w:sz w:val="24"/>
          <w:szCs w:val="24"/>
        </w:rPr>
      </w:pPr>
      <w:r w:rsidRPr="000954BA">
        <w:rPr>
          <w:rFonts w:ascii="Arial" w:eastAsia="Times New Roman" w:hAnsi="Arial" w:cs="Arial"/>
          <w:color w:val="000000"/>
          <w:sz w:val="24"/>
          <w:szCs w:val="24"/>
        </w:rPr>
        <w:t>These facts were presented at the Gordon Conference on Water in the summer of 2010</w:t>
      </w:r>
      <w:r w:rsidR="00025D43">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and led to an invitation to write a Frontiers article that appeared on the cover of Chemical</w:t>
      </w:r>
      <w:r>
        <w:rPr>
          <w:rFonts w:ascii="Arial" w:eastAsia="Times New Roman" w:hAnsi="Arial" w:cs="Arial"/>
          <w:color w:val="000000"/>
          <w:sz w:val="24"/>
          <w:szCs w:val="24"/>
        </w:rPr>
        <w:t xml:space="preserve"> </w:t>
      </w:r>
      <w:r w:rsidRPr="000954BA">
        <w:rPr>
          <w:rFonts w:ascii="Arial" w:eastAsia="Times New Roman" w:hAnsi="Arial" w:cs="Arial"/>
          <w:color w:val="000000"/>
          <w:sz w:val="24"/>
          <w:szCs w:val="24"/>
        </w:rPr>
        <w:t>Physics Letters.</w:t>
      </w:r>
      <w:r>
        <w:rPr>
          <w:rFonts w:ascii="Arial" w:eastAsia="Times New Roman" w:hAnsi="Arial" w:cs="Arial"/>
          <w:color w:val="000000"/>
          <w:sz w:val="24"/>
          <w:szCs w:val="24"/>
        </w:rPr>
        <w:fldChar w:fldCharType="begin"/>
      </w:r>
      <w:r w:rsidR="00D511BE">
        <w:rPr>
          <w:rFonts w:ascii="Arial" w:eastAsia="Times New Roman" w:hAnsi="Arial" w:cs="Arial"/>
          <w:color w:val="000000"/>
          <w:sz w:val="24"/>
          <w:szCs w:val="24"/>
        </w:rPr>
        <w:instrText xml:space="preserve"> ADDIN EN.CITE &lt;EndNote&gt;&lt;Cite&gt;&lt;Author&gt;Eisenberg&lt;/Author&gt;&lt;Year&gt;2011&lt;/Year&gt;&lt;RecNum&gt;14700&lt;/RecNum&gt;&lt;DisplayText&gt;[10]&lt;/DisplayText&gt;&lt;record&gt;&lt;rec-number&gt;14700&lt;/rec-number&gt;&lt;foreign-keys&gt;&lt;key app="EN" db-id="s5rzxept6frddle9ft3pexxowspvpw5p2efx"&gt;14700&lt;/key&gt;&lt;/foreign-keys&gt;&lt;ref-type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volume&gt;511&lt;/volume&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Pr>
          <w:rFonts w:ascii="Arial" w:eastAsia="Times New Roman" w:hAnsi="Arial" w:cs="Arial"/>
          <w:color w:val="000000"/>
          <w:sz w:val="24"/>
          <w:szCs w:val="24"/>
        </w:rPr>
        <w:fldChar w:fldCharType="separate"/>
      </w:r>
      <w:r w:rsidR="00D511BE">
        <w:rPr>
          <w:rFonts w:ascii="Arial" w:eastAsia="Times New Roman" w:hAnsi="Arial" w:cs="Arial"/>
          <w:noProof/>
          <w:color w:val="000000"/>
          <w:sz w:val="24"/>
          <w:szCs w:val="24"/>
        </w:rPr>
        <w:t>[</w:t>
      </w:r>
      <w:hyperlink w:anchor="_ENREF_10" w:tooltip="Eisenberg, 2011 #14700" w:history="1">
        <w:r w:rsidR="00D511BE">
          <w:rPr>
            <w:rFonts w:ascii="Arial" w:eastAsia="Times New Roman" w:hAnsi="Arial" w:cs="Arial"/>
            <w:noProof/>
            <w:color w:val="000000"/>
            <w:sz w:val="24"/>
            <w:szCs w:val="24"/>
          </w:rPr>
          <w:t>10</w:t>
        </w:r>
      </w:hyperlink>
      <w:r w:rsidR="00D511BE">
        <w:rPr>
          <w:rFonts w:ascii="Arial" w:eastAsia="Times New Roman" w:hAnsi="Arial" w:cs="Arial"/>
          <w:noProof/>
          <w:color w:val="000000"/>
          <w:sz w:val="24"/>
          <w:szCs w:val="24"/>
        </w:rPr>
        <w:t>]</w:t>
      </w:r>
      <w:r>
        <w:rPr>
          <w:rFonts w:ascii="Arial" w:eastAsia="Times New Roman" w:hAnsi="Arial" w:cs="Arial"/>
          <w:color w:val="000000"/>
          <w:sz w:val="24"/>
          <w:szCs w:val="24"/>
        </w:rPr>
        <w:fldChar w:fldCharType="end"/>
      </w:r>
      <w:r>
        <w:rPr>
          <w:rFonts w:ascii="Arial" w:eastAsia="Times New Roman" w:hAnsi="Arial" w:cs="Arial"/>
          <w:color w:val="000000"/>
          <w:sz w:val="24"/>
          <w:szCs w:val="24"/>
        </w:rPr>
        <w:t xml:space="preserve"> See also </w:t>
      </w:r>
      <w:r>
        <w:rPr>
          <w:rFonts w:ascii="Arial" w:eastAsia="Times New Roman" w:hAnsi="Arial" w:cs="Arial"/>
          <w:color w:val="000000"/>
          <w:sz w:val="24"/>
          <w:szCs w:val="24"/>
        </w:rPr>
        <w:fldChar w:fldCharType="begin"/>
      </w:r>
      <w:r w:rsidR="00D511BE">
        <w:rPr>
          <w:rFonts w:ascii="Arial" w:eastAsia="Times New Roman" w:hAnsi="Arial" w:cs="Arial"/>
          <w:color w:val="000000"/>
          <w:sz w:val="24"/>
          <w:szCs w:val="24"/>
        </w:rPr>
        <w:instrText xml:space="preserve"> ADDIN EN.CITE &lt;EndNote&gt;&lt;Cite&gt;&lt;Author&gt;Eisenberg&lt;/Author&gt;&lt;Year&gt;2011&lt;/Year&gt;&lt;RecNum&gt;21806&lt;/RecNum&gt;&lt;DisplayText&gt;[11]&lt;/DisplayText&gt;&lt;record&gt;&lt;rec-number&gt;21806&lt;/rec-number&gt;&lt;foreign-keys&gt;&lt;key app="EN" db-id="s5rzxept6frddle9ft3pexxowspvpw5p2efx"&gt;21806&lt;/key&gt;&lt;/foreign-keys&gt;&lt;ref-type name="Journal Article"&gt;17&lt;/ref-type&gt;&lt;contributors&gt;&lt;authors&gt;&lt;author&gt;Eisenberg, B.&lt;/author&gt;&lt;/authors&gt;&lt;/contributors&gt;&lt;titles&gt;&lt;title&gt;Life’s Solutions are Not Ideal&lt;/title&gt;&lt;secondary-title&gt;Posted on arXiv.org with Paper ID arXiv:1105.0184v1&lt;/secondary-title&gt;&lt;/titles&gt;&lt;periodical&gt;&lt;full-title&gt;Posted on arXiv.org with Paper ID arXiv:1105.0184v1&lt;/full-title&gt;&lt;/periodical&gt;&lt;dates&gt;&lt;year&gt;2011&lt;/year&gt;&lt;/dates&gt;&lt;urls&gt;&lt;/urls&gt;&lt;/record&gt;&lt;/Cite&gt;&lt;/EndNote&gt;</w:instrText>
      </w:r>
      <w:r>
        <w:rPr>
          <w:rFonts w:ascii="Arial" w:eastAsia="Times New Roman" w:hAnsi="Arial" w:cs="Arial"/>
          <w:color w:val="000000"/>
          <w:sz w:val="24"/>
          <w:szCs w:val="24"/>
        </w:rPr>
        <w:fldChar w:fldCharType="separate"/>
      </w:r>
      <w:r w:rsidR="00D511BE">
        <w:rPr>
          <w:rFonts w:ascii="Arial" w:eastAsia="Times New Roman" w:hAnsi="Arial" w:cs="Arial"/>
          <w:noProof/>
          <w:color w:val="000000"/>
          <w:sz w:val="24"/>
          <w:szCs w:val="24"/>
        </w:rPr>
        <w:t>[</w:t>
      </w:r>
      <w:hyperlink w:anchor="_ENREF_11" w:tooltip="Eisenberg, 2011 #21806" w:history="1">
        <w:r w:rsidR="00D511BE">
          <w:rPr>
            <w:rFonts w:ascii="Arial" w:eastAsia="Times New Roman" w:hAnsi="Arial" w:cs="Arial"/>
            <w:noProof/>
            <w:color w:val="000000"/>
            <w:sz w:val="24"/>
            <w:szCs w:val="24"/>
          </w:rPr>
          <w:t>11</w:t>
        </w:r>
      </w:hyperlink>
      <w:r w:rsidR="00D511BE">
        <w:rPr>
          <w:rFonts w:ascii="Arial" w:eastAsia="Times New Roman" w:hAnsi="Arial" w:cs="Arial"/>
          <w:noProof/>
          <w:color w:val="000000"/>
          <w:sz w:val="24"/>
          <w:szCs w:val="24"/>
        </w:rPr>
        <w:t>]</w:t>
      </w:r>
      <w:r>
        <w:rPr>
          <w:rFonts w:ascii="Arial" w:eastAsia="Times New Roman" w:hAnsi="Arial" w:cs="Arial"/>
          <w:color w:val="000000"/>
          <w:sz w:val="24"/>
          <w:szCs w:val="24"/>
        </w:rPr>
        <w:fldChar w:fldCharType="end"/>
      </w:r>
      <w:r>
        <w:rPr>
          <w:rFonts w:ascii="Arial" w:eastAsia="Times New Roman" w:hAnsi="Arial" w:cs="Arial"/>
          <w:color w:val="000000"/>
          <w:sz w:val="24"/>
          <w:szCs w:val="24"/>
        </w:rPr>
        <w:t>.</w:t>
      </w:r>
      <w:r w:rsidR="009C35EA">
        <w:rPr>
          <w:rFonts w:ascii="Arial" w:eastAsia="Times New Roman" w:hAnsi="Arial" w:cs="Arial"/>
          <w:color w:val="000000"/>
          <w:sz w:val="24"/>
          <w:szCs w:val="24"/>
        </w:rPr>
        <w:t xml:space="preserve"> This article was invited by Rich </w:t>
      </w:r>
      <w:proofErr w:type="spellStart"/>
      <w:r w:rsidR="009C35EA">
        <w:rPr>
          <w:rFonts w:ascii="Arial" w:eastAsia="Times New Roman" w:hAnsi="Arial" w:cs="Arial"/>
          <w:color w:val="000000"/>
          <w:sz w:val="24"/>
          <w:szCs w:val="24"/>
        </w:rPr>
        <w:t>Saykally</w:t>
      </w:r>
      <w:proofErr w:type="spellEnd"/>
      <w:r w:rsidR="009C35EA">
        <w:rPr>
          <w:rFonts w:ascii="Arial" w:eastAsia="Times New Roman" w:hAnsi="Arial" w:cs="Arial"/>
          <w:color w:val="000000"/>
          <w:sz w:val="24"/>
          <w:szCs w:val="24"/>
        </w:rPr>
        <w:t xml:space="preserve"> a physical chemist at University of California at Berkeley and a member of the National Academy of Sciences (USA).</w:t>
      </w:r>
      <w:r w:rsidR="00727E05">
        <w:rPr>
          <w:rFonts w:ascii="Arial" w:eastAsia="Times New Roman" w:hAnsi="Arial" w:cs="Arial"/>
          <w:color w:val="000000"/>
          <w:sz w:val="24"/>
          <w:szCs w:val="24"/>
        </w:rPr>
        <w:t xml:space="preserve"> At the same time, Mark Ratner and George </w:t>
      </w:r>
      <w:proofErr w:type="spellStart"/>
      <w:r w:rsidR="00727E05">
        <w:rPr>
          <w:rFonts w:ascii="Arial" w:eastAsia="Times New Roman" w:hAnsi="Arial" w:cs="Arial"/>
          <w:color w:val="000000"/>
          <w:sz w:val="24"/>
          <w:szCs w:val="24"/>
        </w:rPr>
        <w:t>Schaatz</w:t>
      </w:r>
      <w:proofErr w:type="spellEnd"/>
      <w:r w:rsidR="00727E05">
        <w:rPr>
          <w:rFonts w:ascii="Arial" w:eastAsia="Times New Roman" w:hAnsi="Arial" w:cs="Arial"/>
          <w:color w:val="000000"/>
          <w:sz w:val="24"/>
          <w:szCs w:val="24"/>
        </w:rPr>
        <w:t>, also members of the National Academy in physical chemistry, invited Bob to write an article showing why the simulations of molecular dynamics have so far not been able to deal with the solutions that life exists in.</w:t>
      </w:r>
      <w:r w:rsidR="00727E05">
        <w:rPr>
          <w:rFonts w:ascii="Arial" w:eastAsia="Times New Roman" w:hAnsi="Arial" w:cs="Arial"/>
          <w:color w:val="000000"/>
          <w:sz w:val="24"/>
          <w:szCs w:val="24"/>
        </w:rPr>
        <w:fldChar w:fldCharType="begin"/>
      </w:r>
      <w:r w:rsidR="00D511BE">
        <w:rPr>
          <w:rFonts w:ascii="Arial" w:eastAsia="Times New Roman" w:hAnsi="Arial" w:cs="Arial"/>
          <w:color w:val="000000"/>
          <w:sz w:val="24"/>
          <w:szCs w:val="24"/>
        </w:rPr>
        <w:instrText xml:space="preserve"> ADDIN EN.CITE &lt;EndNote&gt;&lt;Cite&gt;&lt;Author&gt;Eisenberg&lt;/Author&gt;&lt;Year&gt;2010&lt;/Year&gt;&lt;RecNum&gt;13476&lt;/RecNum&gt;&lt;DisplayText&gt;[9]&lt;/DisplayText&gt;&lt;record&gt;&lt;rec-number&gt;13476&lt;/rec-number&gt;&lt;foreign-keys&gt;&lt;key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727E05">
        <w:rPr>
          <w:rFonts w:ascii="Arial" w:eastAsia="Times New Roman" w:hAnsi="Arial" w:cs="Arial"/>
          <w:color w:val="000000"/>
          <w:sz w:val="24"/>
          <w:szCs w:val="24"/>
        </w:rPr>
        <w:fldChar w:fldCharType="separate"/>
      </w:r>
      <w:r w:rsidR="00D511BE">
        <w:rPr>
          <w:rFonts w:ascii="Arial" w:eastAsia="Times New Roman" w:hAnsi="Arial" w:cs="Arial"/>
          <w:noProof/>
          <w:color w:val="000000"/>
          <w:sz w:val="24"/>
          <w:szCs w:val="24"/>
        </w:rPr>
        <w:t>[</w:t>
      </w:r>
      <w:hyperlink w:anchor="_ENREF_9" w:tooltip="Eisenberg, 2010 #13476" w:history="1">
        <w:r w:rsidR="00D511BE">
          <w:rPr>
            <w:rFonts w:ascii="Arial" w:eastAsia="Times New Roman" w:hAnsi="Arial" w:cs="Arial"/>
            <w:noProof/>
            <w:color w:val="000000"/>
            <w:sz w:val="24"/>
            <w:szCs w:val="24"/>
          </w:rPr>
          <w:t>9</w:t>
        </w:r>
      </w:hyperlink>
      <w:r w:rsidR="00D511BE">
        <w:rPr>
          <w:rFonts w:ascii="Arial" w:eastAsia="Times New Roman" w:hAnsi="Arial" w:cs="Arial"/>
          <w:noProof/>
          <w:color w:val="000000"/>
          <w:sz w:val="24"/>
          <w:szCs w:val="24"/>
        </w:rPr>
        <w:t>]</w:t>
      </w:r>
      <w:r w:rsidR="00727E05">
        <w:rPr>
          <w:rFonts w:ascii="Arial" w:eastAsia="Times New Roman" w:hAnsi="Arial" w:cs="Arial"/>
          <w:color w:val="000000"/>
          <w:sz w:val="24"/>
          <w:szCs w:val="24"/>
        </w:rPr>
        <w:fldChar w:fldCharType="end"/>
      </w:r>
    </w:p>
    <w:p w:rsidR="00025D43" w:rsidRDefault="000954BA" w:rsidP="004A5A3C">
      <w:pPr>
        <w:ind w:firstLine="720"/>
        <w:rPr>
          <w:rFonts w:ascii="Arial" w:eastAsia="Times New Roman" w:hAnsi="Arial" w:cs="Arial"/>
          <w:color w:val="000000"/>
          <w:sz w:val="24"/>
          <w:szCs w:val="24"/>
        </w:rPr>
      </w:pPr>
      <w:r>
        <w:rPr>
          <w:rFonts w:ascii="Arial" w:eastAsia="Times New Roman" w:hAnsi="Arial" w:cs="Arial"/>
          <w:color w:val="000000"/>
          <w:sz w:val="24"/>
          <w:szCs w:val="24"/>
        </w:rPr>
        <w:t xml:space="preserve">The key challenge here is that in ionic solutions everything interacts with everything else and a mathematics is needed that will accommodate interactions in a constrained way without an indefinite number of unknown parameters. The energetic variational method of Chun Liu </w:t>
      </w:r>
      <w:r w:rsidR="009C35EA">
        <w:rPr>
          <w:rFonts w:ascii="Arial" w:eastAsia="Times New Roman" w:hAnsi="Arial" w:cs="Arial"/>
          <w:color w:val="000000"/>
          <w:sz w:val="24"/>
          <w:szCs w:val="24"/>
        </w:rPr>
        <w:fldChar w:fldCharType="begin">
          <w:fldData xml:space="preserve">PEVuZE5vdGU+PENpdGU+PEF1dGhvcj5MaW48L0F1dGhvcj48WWVhcj4yMDA3PC9ZZWFyPjxSZWNO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</w:fldData>
        </w:fldChar>
      </w:r>
      <w:r w:rsidR="00D511BE">
        <w:rPr>
          <w:rFonts w:ascii="Arial" w:eastAsia="Times New Roman" w:hAnsi="Arial" w:cs="Arial"/>
          <w:color w:val="000000"/>
          <w:sz w:val="24"/>
          <w:szCs w:val="24"/>
        </w:rPr>
        <w:instrText xml:space="preserve"> ADDIN EN.CITE </w:instrText>
      </w:r>
      <w:r w:rsidR="00D511BE">
        <w:rPr>
          <w:rFonts w:ascii="Arial" w:eastAsia="Times New Roman" w:hAnsi="Arial" w:cs="Arial"/>
          <w:color w:val="000000"/>
          <w:sz w:val="24"/>
          <w:szCs w:val="24"/>
        </w:rPr>
        <w:fldChar w:fldCharType="begin">
          <w:fldData xml:space="preserve">PEVuZE5vdGU+PENpdGU+PEF1dGhvcj5MaW48L0F1dGhvcj48WWVhcj4yMDA3PC9ZZWFyPjxSZWNO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</w:fldData>
        </w:fldChar>
      </w:r>
      <w:r w:rsidR="00D511BE">
        <w:rPr>
          <w:rFonts w:ascii="Arial" w:eastAsia="Times New Roman" w:hAnsi="Arial" w:cs="Arial"/>
          <w:color w:val="000000"/>
          <w:sz w:val="24"/>
          <w:szCs w:val="24"/>
        </w:rPr>
        <w:instrText xml:space="preserve"> ADDIN EN.CITE.DATA </w:instrText>
      </w:r>
      <w:r w:rsidR="00D511BE">
        <w:rPr>
          <w:rFonts w:ascii="Arial" w:eastAsia="Times New Roman" w:hAnsi="Arial" w:cs="Arial"/>
          <w:color w:val="000000"/>
          <w:sz w:val="24"/>
          <w:szCs w:val="24"/>
        </w:rPr>
      </w:r>
      <w:r w:rsidR="00D511BE">
        <w:rPr>
          <w:rFonts w:ascii="Arial" w:eastAsia="Times New Roman" w:hAnsi="Arial" w:cs="Arial"/>
          <w:color w:val="000000"/>
          <w:sz w:val="24"/>
          <w:szCs w:val="24"/>
        </w:rPr>
        <w:fldChar w:fldCharType="end"/>
      </w:r>
      <w:r w:rsidR="009C35EA">
        <w:rPr>
          <w:rFonts w:ascii="Arial" w:eastAsia="Times New Roman" w:hAnsi="Arial" w:cs="Arial"/>
          <w:color w:val="000000"/>
          <w:sz w:val="24"/>
          <w:szCs w:val="24"/>
        </w:rPr>
        <w:fldChar w:fldCharType="separate"/>
      </w:r>
      <w:r w:rsidR="00D511BE">
        <w:rPr>
          <w:rFonts w:ascii="Arial" w:eastAsia="Times New Roman" w:hAnsi="Arial" w:cs="Arial"/>
          <w:noProof/>
          <w:color w:val="000000"/>
          <w:sz w:val="24"/>
          <w:szCs w:val="24"/>
        </w:rPr>
        <w:t>[</w:t>
      </w:r>
      <w:hyperlink w:anchor="_ENREF_3" w:tooltip="Doi, 2009 #14817" w:history="1">
        <w:r w:rsidR="00D511BE">
          <w:rPr>
            <w:rFonts w:ascii="Arial" w:eastAsia="Times New Roman" w:hAnsi="Arial" w:cs="Arial"/>
            <w:noProof/>
            <w:color w:val="000000"/>
            <w:sz w:val="24"/>
            <w:szCs w:val="24"/>
          </w:rPr>
          <w:t>3</w:t>
        </w:r>
      </w:hyperlink>
      <w:r w:rsidR="00D511BE">
        <w:rPr>
          <w:rFonts w:ascii="Arial" w:eastAsia="Times New Roman" w:hAnsi="Arial" w:cs="Arial"/>
          <w:noProof/>
          <w:color w:val="000000"/>
          <w:sz w:val="24"/>
          <w:szCs w:val="24"/>
        </w:rPr>
        <w:t xml:space="preserve">, </w:t>
      </w:r>
      <w:hyperlink w:anchor="_ENREF_20" w:tooltip="Hou, 2009 #12352" w:history="1">
        <w:r w:rsidR="00D511BE">
          <w:rPr>
            <w:rFonts w:ascii="Arial" w:eastAsia="Times New Roman" w:hAnsi="Arial" w:cs="Arial"/>
            <w:noProof/>
            <w:color w:val="000000"/>
            <w:sz w:val="24"/>
            <w:szCs w:val="24"/>
          </w:rPr>
          <w:t>20</w:t>
        </w:r>
      </w:hyperlink>
      <w:r w:rsidR="00D511BE">
        <w:rPr>
          <w:rFonts w:ascii="Arial" w:eastAsia="Times New Roman" w:hAnsi="Arial" w:cs="Arial"/>
          <w:noProof/>
          <w:color w:val="000000"/>
          <w:sz w:val="24"/>
          <w:szCs w:val="24"/>
        </w:rPr>
        <w:t xml:space="preserve">, </w:t>
      </w:r>
      <w:hyperlink w:anchor="_ENREF_22" w:tooltip="Hyon, 2010 #7915" w:history="1">
        <w:r w:rsidR="00D511BE">
          <w:rPr>
            <w:rFonts w:ascii="Arial" w:eastAsia="Times New Roman" w:hAnsi="Arial" w:cs="Arial"/>
            <w:noProof/>
            <w:color w:val="000000"/>
            <w:sz w:val="24"/>
            <w:szCs w:val="24"/>
          </w:rPr>
          <w:t>22</w:t>
        </w:r>
      </w:hyperlink>
      <w:r w:rsidR="00D511BE">
        <w:rPr>
          <w:rFonts w:ascii="Arial" w:eastAsia="Times New Roman" w:hAnsi="Arial" w:cs="Arial"/>
          <w:noProof/>
          <w:color w:val="000000"/>
          <w:sz w:val="24"/>
          <w:szCs w:val="24"/>
        </w:rPr>
        <w:t xml:space="preserve">, </w:t>
      </w:r>
      <w:hyperlink w:anchor="_ENREF_25" w:tooltip="Hyon, 2008 #8987" w:history="1">
        <w:r w:rsidR="00D511BE">
          <w:rPr>
            <w:rFonts w:ascii="Arial" w:eastAsia="Times New Roman" w:hAnsi="Arial" w:cs="Arial"/>
            <w:noProof/>
            <w:color w:val="000000"/>
            <w:sz w:val="24"/>
            <w:szCs w:val="24"/>
          </w:rPr>
          <w:t>25</w:t>
        </w:r>
      </w:hyperlink>
      <w:r w:rsidR="00D511BE">
        <w:rPr>
          <w:rFonts w:ascii="Arial" w:eastAsia="Times New Roman" w:hAnsi="Arial" w:cs="Arial"/>
          <w:noProof/>
          <w:color w:val="000000"/>
          <w:sz w:val="24"/>
          <w:szCs w:val="24"/>
        </w:rPr>
        <w:t xml:space="preserve">, </w:t>
      </w:r>
      <w:hyperlink w:anchor="_ENREF_27" w:tooltip="Lin, 2007 #7914" w:history="1">
        <w:r w:rsidR="00D511BE">
          <w:rPr>
            <w:rFonts w:ascii="Arial" w:eastAsia="Times New Roman" w:hAnsi="Arial" w:cs="Arial"/>
            <w:noProof/>
            <w:color w:val="000000"/>
            <w:sz w:val="24"/>
            <w:szCs w:val="24"/>
          </w:rPr>
          <w:t>27</w:t>
        </w:r>
      </w:hyperlink>
      <w:r w:rsidR="00D511BE">
        <w:rPr>
          <w:rFonts w:ascii="Arial" w:eastAsia="Times New Roman" w:hAnsi="Arial" w:cs="Arial"/>
          <w:noProof/>
          <w:color w:val="000000"/>
          <w:sz w:val="24"/>
          <w:szCs w:val="24"/>
        </w:rPr>
        <w:t xml:space="preserve">, </w:t>
      </w:r>
      <w:hyperlink w:anchor="_ENREF_28" w:tooltip="Liu, 2009 #12351" w:history="1">
        <w:r w:rsidR="00D511BE">
          <w:rPr>
            <w:rFonts w:ascii="Arial" w:eastAsia="Times New Roman" w:hAnsi="Arial" w:cs="Arial"/>
            <w:noProof/>
            <w:color w:val="000000"/>
            <w:sz w:val="24"/>
            <w:szCs w:val="24"/>
          </w:rPr>
          <w:t>28</w:t>
        </w:r>
      </w:hyperlink>
      <w:r w:rsidR="00D511BE">
        <w:rPr>
          <w:rFonts w:ascii="Arial" w:eastAsia="Times New Roman" w:hAnsi="Arial" w:cs="Arial"/>
          <w:noProof/>
          <w:color w:val="000000"/>
          <w:sz w:val="24"/>
          <w:szCs w:val="24"/>
        </w:rPr>
        <w:t xml:space="preserve">, </w:t>
      </w:r>
      <w:hyperlink w:anchor="_ENREF_30" w:tooltip="Ryham, 2011 #13603" w:history="1">
        <w:r w:rsidR="00D511BE">
          <w:rPr>
            <w:rFonts w:ascii="Arial" w:eastAsia="Times New Roman" w:hAnsi="Arial" w:cs="Arial"/>
            <w:noProof/>
            <w:color w:val="000000"/>
            <w:sz w:val="24"/>
            <w:szCs w:val="24"/>
          </w:rPr>
          <w:t>30</w:t>
        </w:r>
      </w:hyperlink>
      <w:r w:rsidR="00D511BE">
        <w:rPr>
          <w:rFonts w:ascii="Arial" w:eastAsia="Times New Roman" w:hAnsi="Arial" w:cs="Arial"/>
          <w:noProof/>
          <w:color w:val="000000"/>
          <w:sz w:val="24"/>
          <w:szCs w:val="24"/>
        </w:rPr>
        <w:t xml:space="preserve">, </w:t>
      </w:r>
      <w:hyperlink w:anchor="_ENREF_31" w:tooltip="Sheng, 2008 #7000" w:history="1">
        <w:r w:rsidR="00D511BE">
          <w:rPr>
            <w:rFonts w:ascii="Arial" w:eastAsia="Times New Roman" w:hAnsi="Arial" w:cs="Arial"/>
            <w:noProof/>
            <w:color w:val="000000"/>
            <w:sz w:val="24"/>
            <w:szCs w:val="24"/>
          </w:rPr>
          <w:t>31</w:t>
        </w:r>
      </w:hyperlink>
      <w:r w:rsidR="00D511BE">
        <w:rPr>
          <w:rFonts w:ascii="Arial" w:eastAsia="Times New Roman" w:hAnsi="Arial" w:cs="Arial"/>
          <w:noProof/>
          <w:color w:val="000000"/>
          <w:sz w:val="24"/>
          <w:szCs w:val="24"/>
        </w:rPr>
        <w:t xml:space="preserve">, </w:t>
      </w:r>
      <w:hyperlink w:anchor="_ENREF_34" w:tooltip="Zhang, 2008 #12374" w:history="1">
        <w:r w:rsidR="00D511BE">
          <w:rPr>
            <w:rFonts w:ascii="Arial" w:eastAsia="Times New Roman" w:hAnsi="Arial" w:cs="Arial"/>
            <w:noProof/>
            <w:color w:val="000000"/>
            <w:sz w:val="24"/>
            <w:szCs w:val="24"/>
          </w:rPr>
          <w:t>34</w:t>
        </w:r>
      </w:hyperlink>
      <w:r w:rsidR="00D511BE">
        <w:rPr>
          <w:rFonts w:ascii="Arial" w:eastAsia="Times New Roman" w:hAnsi="Arial" w:cs="Arial"/>
          <w:noProof/>
          <w:color w:val="000000"/>
          <w:sz w:val="24"/>
          <w:szCs w:val="24"/>
        </w:rPr>
        <w:t>]</w:t>
      </w:r>
      <w:r w:rsidR="009C35EA">
        <w:rPr>
          <w:rFonts w:ascii="Arial" w:eastAsia="Times New Roman" w:hAnsi="Arial" w:cs="Arial"/>
          <w:color w:val="000000"/>
          <w:sz w:val="24"/>
          <w:szCs w:val="24"/>
        </w:rPr>
        <w:fldChar w:fldCharType="end"/>
      </w:r>
      <w:r w:rsidR="009C35EA">
        <w:rPr>
          <w:rFonts w:ascii="Arial" w:eastAsia="Times New Roman" w:hAnsi="Arial" w:cs="Arial"/>
          <w:color w:val="000000"/>
          <w:sz w:val="24"/>
          <w:szCs w:val="24"/>
        </w:rPr>
        <w:t xml:space="preserve"> </w:t>
      </w:r>
      <w:r>
        <w:rPr>
          <w:rFonts w:ascii="Arial" w:eastAsia="Times New Roman" w:hAnsi="Arial" w:cs="Arial"/>
          <w:color w:val="000000"/>
          <w:sz w:val="24"/>
          <w:szCs w:val="24"/>
        </w:rPr>
        <w:t>applied to electrolyte solutions</w:t>
      </w:r>
      <w:r w:rsidR="009C35EA">
        <w:rPr>
          <w:rFonts w:ascii="Arial" w:eastAsia="Times New Roman" w:hAnsi="Arial" w:cs="Arial"/>
          <w:color w:val="000000"/>
          <w:sz w:val="24"/>
          <w:szCs w:val="24"/>
        </w:rPr>
        <w:t xml:space="preserve"> </w:t>
      </w:r>
      <w:r w:rsidR="009C35EA">
        <w:rPr>
          <w:rFonts w:ascii="Arial" w:eastAsia="Times New Roman" w:hAnsi="Arial" w:cs="Arial"/>
          <w:color w:val="000000"/>
          <w:sz w:val="24"/>
          <w:szCs w:val="24"/>
        </w:rPr>
        <w:fldChar w:fldCharType="begin">
          <w:fldData xml:space="preserve">PEVuZE5vdGU+PENpdGU+PEF1dGhvcj5FaXNlbmJlcmc8L0F1dGhvcj48WWVhcj4yMDEwPC9ZZWFy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</w:fldData>
        </w:fldChar>
      </w:r>
      <w:r w:rsidR="00D511BE">
        <w:rPr>
          <w:rFonts w:ascii="Arial" w:eastAsia="Times New Roman" w:hAnsi="Arial" w:cs="Arial"/>
          <w:color w:val="000000"/>
          <w:sz w:val="24"/>
          <w:szCs w:val="24"/>
        </w:rPr>
        <w:instrText xml:space="preserve"> ADDIN EN.CITE </w:instrText>
      </w:r>
      <w:r w:rsidR="00D511BE">
        <w:rPr>
          <w:rFonts w:ascii="Arial" w:eastAsia="Times New Roman" w:hAnsi="Arial" w:cs="Arial"/>
          <w:color w:val="000000"/>
          <w:sz w:val="24"/>
          <w:szCs w:val="24"/>
        </w:rPr>
        <w:fldChar w:fldCharType="begin">
          <w:fldData xml:space="preserve">PEVuZE5vdGU+PENpdGU+PEF1dGhvcj5FaXNlbmJlcmc8L0F1dGhvcj48WWVhcj4yMDEwPC9ZZWFy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</w:fldData>
        </w:fldChar>
      </w:r>
      <w:r w:rsidR="00D511BE">
        <w:rPr>
          <w:rFonts w:ascii="Arial" w:eastAsia="Times New Roman" w:hAnsi="Arial" w:cs="Arial"/>
          <w:color w:val="000000"/>
          <w:sz w:val="24"/>
          <w:szCs w:val="24"/>
        </w:rPr>
        <w:instrText xml:space="preserve"> ADDIN EN.CITE.DATA </w:instrText>
      </w:r>
      <w:r w:rsidR="00D511BE">
        <w:rPr>
          <w:rFonts w:ascii="Arial" w:eastAsia="Times New Roman" w:hAnsi="Arial" w:cs="Arial"/>
          <w:color w:val="000000"/>
          <w:sz w:val="24"/>
          <w:szCs w:val="24"/>
        </w:rPr>
      </w:r>
      <w:r w:rsidR="00D511BE">
        <w:rPr>
          <w:rFonts w:ascii="Arial" w:eastAsia="Times New Roman" w:hAnsi="Arial" w:cs="Arial"/>
          <w:color w:val="000000"/>
          <w:sz w:val="24"/>
          <w:szCs w:val="24"/>
        </w:rPr>
        <w:fldChar w:fldCharType="end"/>
      </w:r>
      <w:r w:rsidR="009C35EA">
        <w:rPr>
          <w:rFonts w:ascii="Arial" w:eastAsia="Times New Roman" w:hAnsi="Arial" w:cs="Arial"/>
          <w:color w:val="000000"/>
          <w:sz w:val="24"/>
          <w:szCs w:val="24"/>
        </w:rPr>
        <w:fldChar w:fldCharType="separate"/>
      </w:r>
      <w:r w:rsidR="00D511BE">
        <w:rPr>
          <w:rFonts w:ascii="Arial" w:eastAsia="Times New Roman" w:hAnsi="Arial" w:cs="Arial"/>
          <w:noProof/>
          <w:color w:val="000000"/>
          <w:sz w:val="24"/>
          <w:szCs w:val="24"/>
        </w:rPr>
        <w:t>[</w:t>
      </w:r>
      <w:hyperlink w:anchor="_ENREF_13" w:tooltip="Eisenberg, 2010 #12061" w:history="1">
        <w:r w:rsidR="00D511BE">
          <w:rPr>
            <w:rFonts w:ascii="Arial" w:eastAsia="Times New Roman" w:hAnsi="Arial" w:cs="Arial"/>
            <w:noProof/>
            <w:color w:val="000000"/>
            <w:sz w:val="24"/>
            <w:szCs w:val="24"/>
          </w:rPr>
          <w:t>13</w:t>
        </w:r>
      </w:hyperlink>
      <w:r w:rsidR="00D511BE">
        <w:rPr>
          <w:rFonts w:ascii="Arial" w:eastAsia="Times New Roman" w:hAnsi="Arial" w:cs="Arial"/>
          <w:noProof/>
          <w:color w:val="000000"/>
          <w:sz w:val="24"/>
          <w:szCs w:val="24"/>
        </w:rPr>
        <w:t xml:space="preserve">, </w:t>
      </w:r>
      <w:hyperlink w:anchor="_ENREF_21" w:tooltip="Hyon, 2010 #18247" w:history="1">
        <w:r w:rsidR="00D511BE">
          <w:rPr>
            <w:rFonts w:ascii="Arial" w:eastAsia="Times New Roman" w:hAnsi="Arial" w:cs="Arial"/>
            <w:noProof/>
            <w:color w:val="000000"/>
            <w:sz w:val="24"/>
            <w:szCs w:val="24"/>
          </w:rPr>
          <w:t>21</w:t>
        </w:r>
      </w:hyperlink>
      <w:r w:rsidR="00D511BE">
        <w:rPr>
          <w:rFonts w:ascii="Arial" w:eastAsia="Times New Roman" w:hAnsi="Arial" w:cs="Arial"/>
          <w:noProof/>
          <w:color w:val="000000"/>
          <w:sz w:val="24"/>
          <w:szCs w:val="24"/>
        </w:rPr>
        <w:t xml:space="preserve">, </w:t>
      </w:r>
      <w:hyperlink w:anchor="_ENREF_23" w:tooltip="Hyon, 2010 #8989" w:history="1">
        <w:r w:rsidR="00D511BE">
          <w:rPr>
            <w:rFonts w:ascii="Arial" w:eastAsia="Times New Roman" w:hAnsi="Arial" w:cs="Arial"/>
            <w:noProof/>
            <w:color w:val="000000"/>
            <w:sz w:val="24"/>
            <w:szCs w:val="24"/>
          </w:rPr>
          <w:t>23</w:t>
        </w:r>
      </w:hyperlink>
      <w:r w:rsidR="00D511BE">
        <w:rPr>
          <w:rFonts w:ascii="Arial" w:eastAsia="Times New Roman" w:hAnsi="Arial" w:cs="Arial"/>
          <w:noProof/>
          <w:color w:val="000000"/>
          <w:sz w:val="24"/>
          <w:szCs w:val="24"/>
        </w:rPr>
        <w:t xml:space="preserve">, </w:t>
      </w:r>
      <w:hyperlink w:anchor="_ENREF_24" w:tooltip="Hyon, 2011 #14690" w:history="1">
        <w:r w:rsidR="00D511BE">
          <w:rPr>
            <w:rFonts w:ascii="Arial" w:eastAsia="Times New Roman" w:hAnsi="Arial" w:cs="Arial"/>
            <w:noProof/>
            <w:color w:val="000000"/>
            <w:sz w:val="24"/>
            <w:szCs w:val="24"/>
          </w:rPr>
          <w:t>24</w:t>
        </w:r>
      </w:hyperlink>
      <w:r w:rsidR="00D511BE">
        <w:rPr>
          <w:rFonts w:ascii="Arial" w:eastAsia="Times New Roman" w:hAnsi="Arial" w:cs="Arial"/>
          <w:noProof/>
          <w:color w:val="000000"/>
          <w:sz w:val="24"/>
          <w:szCs w:val="24"/>
        </w:rPr>
        <w:t xml:space="preserve">, </w:t>
      </w:r>
      <w:hyperlink w:anchor="_ENREF_26" w:tooltip="Hyon, 2011 #13606" w:history="1">
        <w:r w:rsidR="00D511BE">
          <w:rPr>
            <w:rFonts w:ascii="Arial" w:eastAsia="Times New Roman" w:hAnsi="Arial" w:cs="Arial"/>
            <w:noProof/>
            <w:color w:val="000000"/>
            <w:sz w:val="24"/>
            <w:szCs w:val="24"/>
          </w:rPr>
          <w:t>26</w:t>
        </w:r>
      </w:hyperlink>
      <w:r w:rsidR="00D511BE">
        <w:rPr>
          <w:rFonts w:ascii="Arial" w:eastAsia="Times New Roman" w:hAnsi="Arial" w:cs="Arial"/>
          <w:noProof/>
          <w:color w:val="000000"/>
          <w:sz w:val="24"/>
          <w:szCs w:val="24"/>
        </w:rPr>
        <w:t xml:space="preserve">, </w:t>
      </w:r>
      <w:hyperlink w:anchor="_ENREF_29" w:tooltip="Mori, 2011 #21607" w:history="1">
        <w:r w:rsidR="00D511BE">
          <w:rPr>
            <w:rFonts w:ascii="Arial" w:eastAsia="Times New Roman" w:hAnsi="Arial" w:cs="Arial"/>
            <w:noProof/>
            <w:color w:val="000000"/>
            <w:sz w:val="24"/>
            <w:szCs w:val="24"/>
          </w:rPr>
          <w:t>29</w:t>
        </w:r>
      </w:hyperlink>
      <w:r w:rsidR="00D511BE">
        <w:rPr>
          <w:rFonts w:ascii="Arial" w:eastAsia="Times New Roman" w:hAnsi="Arial" w:cs="Arial"/>
          <w:noProof/>
          <w:color w:val="000000"/>
          <w:sz w:val="24"/>
          <w:szCs w:val="24"/>
        </w:rPr>
        <w:t xml:space="preserve">, </w:t>
      </w:r>
      <w:hyperlink w:anchor="_ENREF_30" w:tooltip="Ryham, 2011 #13603" w:history="1">
        <w:r w:rsidR="00D511BE">
          <w:rPr>
            <w:rFonts w:ascii="Arial" w:eastAsia="Times New Roman" w:hAnsi="Arial" w:cs="Arial"/>
            <w:noProof/>
            <w:color w:val="000000"/>
            <w:sz w:val="24"/>
            <w:szCs w:val="24"/>
          </w:rPr>
          <w:t>30</w:t>
        </w:r>
      </w:hyperlink>
      <w:r w:rsidR="00D511BE">
        <w:rPr>
          <w:rFonts w:ascii="Arial" w:eastAsia="Times New Roman" w:hAnsi="Arial" w:cs="Arial"/>
          <w:noProof/>
          <w:color w:val="000000"/>
          <w:sz w:val="24"/>
          <w:szCs w:val="24"/>
        </w:rPr>
        <w:t>]</w:t>
      </w:r>
      <w:r w:rsidR="009C35EA">
        <w:rPr>
          <w:rFonts w:ascii="Arial" w:eastAsia="Times New Roman" w:hAnsi="Arial" w:cs="Arial"/>
          <w:color w:val="000000"/>
          <w:sz w:val="24"/>
          <w:szCs w:val="24"/>
        </w:rPr>
        <w:fldChar w:fldCharType="end"/>
      </w:r>
      <w:r>
        <w:rPr>
          <w:rFonts w:ascii="Arial" w:eastAsia="Times New Roman" w:hAnsi="Arial" w:cs="Arial"/>
          <w:color w:val="000000"/>
          <w:sz w:val="24"/>
          <w:szCs w:val="24"/>
        </w:rPr>
        <w:t xml:space="preserve"> does this. Mathematical problems that prevented such treatments</w:t>
      </w:r>
      <w:r w:rsidR="004A5A3C">
        <w:rPr>
          <w:rFonts w:ascii="Arial" w:eastAsia="Times New Roman" w:hAnsi="Arial" w:cs="Arial"/>
          <w:color w:val="000000"/>
          <w:sz w:val="24"/>
          <w:szCs w:val="24"/>
        </w:rPr>
        <w:t xml:space="preserve"> </w:t>
      </w:r>
      <w:r w:rsidR="004A5A3C">
        <w:rPr>
          <w:rFonts w:ascii="Arial" w:eastAsia="Times New Roman" w:hAnsi="Arial" w:cs="Arial"/>
          <w:color w:val="000000"/>
          <w:sz w:val="24"/>
          <w:szCs w:val="24"/>
        </w:rPr>
        <w:fldChar w:fldCharType="begin"/>
      </w:r>
      <w:r w:rsidR="00D511BE">
        <w:rPr>
          <w:rFonts w:ascii="Arial" w:eastAsia="Times New Roman" w:hAnsi="Arial" w:cs="Arial"/>
          <w:color w:val="000000"/>
          <w:sz w:val="24"/>
          <w:szCs w:val="24"/>
        </w:rPr>
        <w:instrText xml:space="preserve"> ADDIN EN.CITE &lt;EndNote&gt;&lt;Cite&gt;&lt;Author&gt;Finlayson&lt;/Author&gt;&lt;Year&gt;1972&lt;/Year&gt;&lt;RecNum&gt;12323&lt;/RecNum&gt;&lt;DisplayText&gt;[18, 19]&lt;/DisplayText&gt;&lt;record&gt;&lt;rec-number&gt;12323&lt;/rec-number&gt;&lt;foreign-keys&gt;&lt;key app="EN" db-id="s5rzxept6frddle9ft3pexxowspvpw5p2efx"&gt;12323&lt;/key&gt;&lt;/foreign-keys&gt;&lt;ref-type name="Book"&gt;6&lt;/ref-type&gt;&lt;contributors&gt;&lt;authors&gt;&lt;author&gt;Finlayson, Bruce A.&lt;/author&gt;&lt;/authors&gt;&lt;/contributors&gt;&lt;titles&gt;&lt;title&gt;The method of weighted residuals and variational principles: with application in fluid mechanics, heat and mass transfer&lt;/title&gt;&lt;/titles&gt;&lt;pages&gt;412&lt;/pages&gt;&lt;dates&gt;&lt;year&gt;1972&lt;/year&gt;&lt;/dates&gt;&lt;pub-location&gt;New York&lt;/pub-location&gt;&lt;publisher&gt;Academic Press&lt;/publisher&gt;&lt;urls&gt;&lt;/urls&gt;&lt;/record&gt;&lt;/Cite&gt;&lt;Cite&gt;&lt;Author&gt;Finlayson&lt;/Author&gt;&lt;Year&gt;1966&lt;/Year&gt;&lt;RecNum&gt;12286&lt;/RecNum&gt;&lt;record&gt;&lt;rec-number&gt;12286&lt;/rec-number&gt;&lt;foreign-keys&gt;&lt;key app="EN" db-id="s5rzxept6frddle9ft3pexxowspvpw5p2efx"&gt;12286&lt;/key&gt;&lt;/foreign-keys&gt;&lt;ref-type name="Journal Article"&gt;17&lt;/ref-type&gt;&lt;contributors&gt;&lt;authors&gt;&lt;author&gt;Finlayson, B.A.&lt;/author&gt;&lt;author&gt;Scriven, L. E.&lt;/author&gt;&lt;/authors&gt;&lt;/contributors&gt;&lt;titles&gt;&lt;title&gt;The Method of Weighted Residuals---a Review&lt;/title&gt;&lt;secondary-title&gt;Applied Mechanics Reviews&lt;/secondary-title&gt;&lt;/titles&gt;&lt;periodical&gt;&lt;full-title&gt;Applied Mechanics Reviews&lt;/full-title&gt;&lt;/periodical&gt;&lt;pages&gt;735-748&lt;/pages&gt;&lt;volume&gt;19&lt;/volume&gt;&lt;number&gt;9&lt;/number&gt;&lt;section&gt;735&lt;/section&gt;&lt;keywords&gt;&lt;keyword&gt;Tellegen Theorem&lt;/keyword&gt;&lt;/keywords&gt;&lt;dates&gt;&lt;year&gt;1966&lt;/year&gt;&lt;/dates&gt;&lt;urls&gt;&lt;/urls&gt;&lt;/record&gt;&lt;/Cite&gt;&lt;/EndNote&gt;</w:instrText>
      </w:r>
      <w:r w:rsidR="004A5A3C">
        <w:rPr>
          <w:rFonts w:ascii="Arial" w:eastAsia="Times New Roman" w:hAnsi="Arial" w:cs="Arial"/>
          <w:color w:val="000000"/>
          <w:sz w:val="24"/>
          <w:szCs w:val="24"/>
        </w:rPr>
        <w:fldChar w:fldCharType="separate"/>
      </w:r>
      <w:r w:rsidR="00D511BE">
        <w:rPr>
          <w:rFonts w:ascii="Arial" w:eastAsia="Times New Roman" w:hAnsi="Arial" w:cs="Arial"/>
          <w:noProof/>
          <w:color w:val="000000"/>
          <w:sz w:val="24"/>
          <w:szCs w:val="24"/>
        </w:rPr>
        <w:t>[</w:t>
      </w:r>
      <w:hyperlink w:anchor="_ENREF_18" w:tooltip="Finlayson, 1972 #12323" w:history="1">
        <w:r w:rsidR="00D511BE">
          <w:rPr>
            <w:rFonts w:ascii="Arial" w:eastAsia="Times New Roman" w:hAnsi="Arial" w:cs="Arial"/>
            <w:noProof/>
            <w:color w:val="000000"/>
            <w:sz w:val="24"/>
            <w:szCs w:val="24"/>
          </w:rPr>
          <w:t>18</w:t>
        </w:r>
      </w:hyperlink>
      <w:r w:rsidR="00D511BE">
        <w:rPr>
          <w:rFonts w:ascii="Arial" w:eastAsia="Times New Roman" w:hAnsi="Arial" w:cs="Arial"/>
          <w:noProof/>
          <w:color w:val="000000"/>
          <w:sz w:val="24"/>
          <w:szCs w:val="24"/>
        </w:rPr>
        <w:t xml:space="preserve">, </w:t>
      </w:r>
      <w:hyperlink w:anchor="_ENREF_19" w:tooltip="Finlayson, 1966 #12286" w:history="1">
        <w:r w:rsidR="00D511BE">
          <w:rPr>
            <w:rFonts w:ascii="Arial" w:eastAsia="Times New Roman" w:hAnsi="Arial" w:cs="Arial"/>
            <w:noProof/>
            <w:color w:val="000000"/>
            <w:sz w:val="24"/>
            <w:szCs w:val="24"/>
          </w:rPr>
          <w:t>19</w:t>
        </w:r>
      </w:hyperlink>
      <w:r w:rsidR="00D511BE">
        <w:rPr>
          <w:rFonts w:ascii="Arial" w:eastAsia="Times New Roman" w:hAnsi="Arial" w:cs="Arial"/>
          <w:noProof/>
          <w:color w:val="000000"/>
          <w:sz w:val="24"/>
          <w:szCs w:val="24"/>
        </w:rPr>
        <w:t>]</w:t>
      </w:r>
      <w:r w:rsidR="004A5A3C">
        <w:rPr>
          <w:rFonts w:ascii="Arial" w:eastAsia="Times New Roman" w:hAnsi="Arial" w:cs="Arial"/>
          <w:color w:val="000000"/>
          <w:sz w:val="24"/>
          <w:szCs w:val="24"/>
        </w:rPr>
        <w:fldChar w:fldCharType="end"/>
      </w:r>
      <w:r>
        <w:rPr>
          <w:rFonts w:ascii="Arial" w:eastAsia="Times New Roman" w:hAnsi="Arial" w:cs="Arial"/>
          <w:color w:val="000000"/>
          <w:sz w:val="24"/>
          <w:szCs w:val="24"/>
        </w:rPr>
        <w:t xml:space="preserve"> have been solved by Chun and his community.</w:t>
      </w:r>
    </w:p>
    <w:p w:rsidR="00025D43" w:rsidRDefault="009C35EA" w:rsidP="004A5A3C">
      <w:pPr>
        <w:ind w:firstLine="720"/>
        <w:rPr>
          <w:rFonts w:ascii="Arial" w:eastAsia="Times New Roman" w:hAnsi="Arial" w:cs="Arial"/>
          <w:color w:val="000000"/>
          <w:sz w:val="24"/>
          <w:szCs w:val="24"/>
        </w:rPr>
      </w:pPr>
      <w:r>
        <w:rPr>
          <w:rFonts w:ascii="Arial" w:eastAsia="Times New Roman" w:hAnsi="Arial" w:cs="Arial"/>
          <w:color w:val="000000"/>
          <w:sz w:val="24"/>
          <w:szCs w:val="24"/>
        </w:rPr>
        <w:t xml:space="preserve">The importance of these questions has been recognized by the physical chemistry community, along with the (so far unproven) possibility that the variational method may actually solve problems outstanding for a century or so. Bob was invited to </w:t>
      </w:r>
      <w:r>
        <w:rPr>
          <w:rFonts w:ascii="Arial" w:eastAsia="Times New Roman" w:hAnsi="Arial" w:cs="Arial"/>
          <w:color w:val="000000"/>
          <w:sz w:val="24"/>
          <w:szCs w:val="24"/>
        </w:rPr>
        <w:lastRenderedPageBreak/>
        <w:t>write a long review about how he approaches problems of ions in solution and channels and it has recently appeared.</w:t>
      </w:r>
      <w:r>
        <w:rPr>
          <w:rFonts w:ascii="Arial" w:eastAsia="Times New Roman" w:hAnsi="Arial" w:cs="Arial"/>
          <w:color w:val="000000"/>
          <w:sz w:val="24"/>
          <w:szCs w:val="24"/>
        </w:rPr>
        <w:fldChar w:fldCharType="begin"/>
      </w:r>
      <w:r w:rsidR="00D511BE">
        <w:rPr>
          <w:rFonts w:ascii="Arial" w:eastAsia="Times New Roman" w:hAnsi="Arial" w:cs="Arial"/>
          <w:color w:val="000000"/>
          <w:sz w:val="24"/>
          <w:szCs w:val="24"/>
        </w:rPr>
        <w:instrText xml:space="preserve"> ADDIN EN.CITE &lt;EndNote&gt;&lt;Cite&gt;&lt;Author&gt;Eisenberg&lt;/Author&gt;&lt;Year&gt;2011&lt;/Year&gt;&lt;RecNum&gt;21866&lt;/RecNum&gt;&lt;DisplayText&gt;[12]&lt;/DisplayText&gt;&lt;record&gt;&lt;rec-number&gt;21866&lt;/rec-number&gt;&lt;foreign-keys&gt;&lt;key app="EN" db-id="s5rzxept6frddle9ft3pexxowspvpw5p2efx"&gt;21866&lt;/key&gt;&lt;/foreign-keys&gt;&lt;ref-type name="Book Section"&gt;5&lt;/ref-type&gt;&lt;contributors&gt;&lt;authors&gt;&lt;author&gt;Eisenberg, Bob&lt;/author&gt;&lt;/authors&gt;&lt;/contributors&gt;&lt;titles&gt;&lt;title&gt;Crowded Charges in Ion Channels&lt;/title&gt;&lt;secondary-title&gt;Advances in Chemical Physics&lt;/secondary-title&gt;&lt;/titles&gt;&lt;pages&gt;77-223 also available at http:\\arix.org as arXiv 1009.1786v1 &lt;/pages&gt;&lt;keywords&gt;&lt;keyword&gt;crowded charges, ion channel interactions&lt;/keyword&gt;&lt;keyword&gt;cooperative behavior, action propagation&lt;/keyword&gt;&lt;keyword&gt;crowded ions, in nonideal systems&lt;/keyword&gt;&lt;/keywords&gt;&lt;dates&gt;&lt;year&gt;2011&lt;/year&gt;&lt;/dates&gt;&lt;publisher&gt;John Wiley &amp;amp; Sons, Inc.&lt;/publisher&gt;&lt;isbn&gt;9781118158715&lt;/isbn&gt;&lt;urls&gt;&lt;related-urls&gt;&lt;url&gt;http://dx.doi.org/10.1002/9781118158715.ch2&lt;/url&gt;&lt;/related-urls&gt;&lt;/urls&gt;&lt;electronic-resource-num&gt;10.1002/9781118158715.ch2&lt;/electronic-resource-num&gt;&lt;/record&gt;&lt;/Cite&gt;&lt;/EndNote&gt;</w:instrText>
      </w:r>
      <w:r>
        <w:rPr>
          <w:rFonts w:ascii="Arial" w:eastAsia="Times New Roman" w:hAnsi="Arial" w:cs="Arial"/>
          <w:color w:val="000000"/>
          <w:sz w:val="24"/>
          <w:szCs w:val="24"/>
        </w:rPr>
        <w:fldChar w:fldCharType="separate"/>
      </w:r>
      <w:r w:rsidR="00D511BE">
        <w:rPr>
          <w:rFonts w:ascii="Arial" w:eastAsia="Times New Roman" w:hAnsi="Arial" w:cs="Arial"/>
          <w:noProof/>
          <w:color w:val="000000"/>
          <w:sz w:val="24"/>
          <w:szCs w:val="24"/>
        </w:rPr>
        <w:t>[</w:t>
      </w:r>
      <w:hyperlink w:anchor="_ENREF_12" w:tooltip="Eisenberg, 2011 #21866" w:history="1">
        <w:r w:rsidR="00D511BE">
          <w:rPr>
            <w:rFonts w:ascii="Arial" w:eastAsia="Times New Roman" w:hAnsi="Arial" w:cs="Arial"/>
            <w:noProof/>
            <w:color w:val="000000"/>
            <w:sz w:val="24"/>
            <w:szCs w:val="24"/>
          </w:rPr>
          <w:t>12</w:t>
        </w:r>
      </w:hyperlink>
      <w:r w:rsidR="00D511BE">
        <w:rPr>
          <w:rFonts w:ascii="Arial" w:eastAsia="Times New Roman" w:hAnsi="Arial" w:cs="Arial"/>
          <w:noProof/>
          <w:color w:val="000000"/>
          <w:sz w:val="24"/>
          <w:szCs w:val="24"/>
        </w:rPr>
        <w:t>]</w:t>
      </w:r>
      <w:r>
        <w:rPr>
          <w:rFonts w:ascii="Arial" w:eastAsia="Times New Roman" w:hAnsi="Arial" w:cs="Arial"/>
          <w:color w:val="000000"/>
          <w:sz w:val="24"/>
          <w:szCs w:val="24"/>
        </w:rPr>
        <w:fldChar w:fldCharType="end"/>
      </w:r>
      <w:r>
        <w:rPr>
          <w:rFonts w:ascii="Arial" w:eastAsia="Times New Roman" w:hAnsi="Arial" w:cs="Arial"/>
          <w:color w:val="000000"/>
          <w:sz w:val="24"/>
          <w:szCs w:val="24"/>
        </w:rPr>
        <w:t xml:space="preserve"> This article was invited by Stuart Rice, a recent recipient of the Wolf Prize and the National Medal of Science.</w:t>
      </w:r>
    </w:p>
    <w:p w:rsidR="00025D43" w:rsidRDefault="009C35EA" w:rsidP="004A5A3C">
      <w:pPr>
        <w:ind w:firstLine="720"/>
        <w:rPr>
          <w:rFonts w:ascii="Arial" w:eastAsia="Times New Roman" w:hAnsi="Arial" w:cs="Arial"/>
          <w:color w:val="000000"/>
          <w:sz w:val="24"/>
          <w:szCs w:val="24"/>
        </w:rPr>
      </w:pPr>
      <w:r>
        <w:rPr>
          <w:rFonts w:ascii="Arial" w:eastAsia="Times New Roman" w:hAnsi="Arial" w:cs="Arial"/>
          <w:color w:val="000000"/>
          <w:sz w:val="24"/>
          <w:szCs w:val="24"/>
        </w:rPr>
        <w:t xml:space="preserve">The physical chemistry community </w:t>
      </w:r>
      <w:r w:rsidR="000F549B">
        <w:rPr>
          <w:rFonts w:ascii="Arial" w:eastAsia="Times New Roman" w:hAnsi="Arial" w:cs="Arial"/>
          <w:color w:val="000000"/>
          <w:sz w:val="24"/>
          <w:szCs w:val="24"/>
        </w:rPr>
        <w:t>evidently wants</w:t>
      </w:r>
      <w:r>
        <w:rPr>
          <w:rFonts w:ascii="Arial" w:eastAsia="Times New Roman" w:hAnsi="Arial" w:cs="Arial"/>
          <w:color w:val="000000"/>
          <w:sz w:val="24"/>
          <w:szCs w:val="24"/>
        </w:rPr>
        <w:t xml:space="preserve"> to learn more of this variational approach and so nominated Bob to be a Visiting Professor (four months) in the Miller Institute of the University of California at Berkeley and the Department of Chemistry. This position is highly competitive between Departments many of which at Berkeley are among the best anywhere, including Chemistry. Awards have rarely been given to people ‘unqualified’ in their field. (Bob is biophysicist and biomathematicians somewhat, not a physical chemist by training.) So it was a pleasant surprise to hear that Bob received the award.</w:t>
      </w:r>
      <w:r w:rsidR="00D511BE">
        <w:rPr>
          <w:rFonts w:ascii="Arial" w:eastAsia="Times New Roman" w:hAnsi="Arial" w:cs="Arial"/>
          <w:color w:val="000000"/>
          <w:sz w:val="24"/>
          <w:szCs w:val="24"/>
        </w:rPr>
        <w:t xml:space="preserve"> It was particularly pleasant in a personal way to have critical thoughts well received by the targets of the criticisms, since the biophysical community in which Bob was raised (Ph.D. in Biophysics, Univ. of London 1965; A.B. summa in Biochemical Sciences, Harvard College, 1963) had not responded kindly to an equally serious criticism published some 25 years</w:t>
      </w:r>
      <w:bookmarkStart w:id="0" w:name="_GoBack"/>
      <w:bookmarkEnd w:id="0"/>
      <w:r w:rsidR="00D511BE">
        <w:rPr>
          <w:rFonts w:ascii="Arial" w:eastAsia="Times New Roman" w:hAnsi="Arial" w:cs="Arial"/>
          <w:color w:val="000000"/>
          <w:sz w:val="24"/>
          <w:szCs w:val="24"/>
        </w:rPr>
        <w:t xml:space="preserve"> ago </w:t>
      </w:r>
      <w:r w:rsidR="00D511BE">
        <w:rPr>
          <w:rFonts w:ascii="Arial" w:eastAsia="Times New Roman" w:hAnsi="Arial" w:cs="Arial"/>
          <w:color w:val="000000"/>
          <w:sz w:val="24"/>
          <w:szCs w:val="24"/>
        </w:rPr>
        <w:fldChar w:fldCharType="begin">
          <w:fldData xml:space="preserve">PEVuZE5vdGU+PENpdGU+PEF1dGhvcj5Db29wZXI8L0F1dGhvcj48WWVhcj4xOTg4PC9ZZWFyPjxS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</w:fldData>
        </w:fldChar>
      </w:r>
      <w:r w:rsidR="00D511BE">
        <w:rPr>
          <w:rFonts w:ascii="Arial" w:eastAsia="Times New Roman" w:hAnsi="Arial" w:cs="Arial"/>
          <w:color w:val="000000"/>
          <w:sz w:val="24"/>
          <w:szCs w:val="24"/>
        </w:rPr>
        <w:instrText xml:space="preserve"> ADDIN EN.CITE </w:instrText>
      </w:r>
      <w:r w:rsidR="00D511BE">
        <w:rPr>
          <w:rFonts w:ascii="Arial" w:eastAsia="Times New Roman" w:hAnsi="Arial" w:cs="Arial"/>
          <w:color w:val="000000"/>
          <w:sz w:val="24"/>
          <w:szCs w:val="24"/>
        </w:rPr>
        <w:fldChar w:fldCharType="begin">
          <w:fldData xml:space="preserve">PEVuZE5vdGU+PENpdGU+PEF1dGhvcj5Db29wZXI8L0F1dGhvcj48WWVhcj4xOTg4PC9ZZWFyPjxS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</w:fldData>
        </w:fldChar>
      </w:r>
      <w:r w:rsidR="00D511BE">
        <w:rPr>
          <w:rFonts w:ascii="Arial" w:eastAsia="Times New Roman" w:hAnsi="Arial" w:cs="Arial"/>
          <w:color w:val="000000"/>
          <w:sz w:val="24"/>
          <w:szCs w:val="24"/>
        </w:rPr>
        <w:instrText xml:space="preserve"> ADDIN EN.CITE.DATA </w:instrText>
      </w:r>
      <w:r w:rsidR="00D511BE">
        <w:rPr>
          <w:rFonts w:ascii="Arial" w:eastAsia="Times New Roman" w:hAnsi="Arial" w:cs="Arial"/>
          <w:color w:val="000000"/>
          <w:sz w:val="24"/>
          <w:szCs w:val="24"/>
        </w:rPr>
      </w:r>
      <w:r w:rsidR="00D511BE">
        <w:rPr>
          <w:rFonts w:ascii="Arial" w:eastAsia="Times New Roman" w:hAnsi="Arial" w:cs="Arial"/>
          <w:color w:val="000000"/>
          <w:sz w:val="24"/>
          <w:szCs w:val="24"/>
        </w:rPr>
        <w:fldChar w:fldCharType="end"/>
      </w:r>
      <w:r w:rsidR="00D511BE">
        <w:rPr>
          <w:rFonts w:ascii="Arial" w:eastAsia="Times New Roman" w:hAnsi="Arial" w:cs="Arial"/>
          <w:color w:val="000000"/>
          <w:sz w:val="24"/>
          <w:szCs w:val="24"/>
        </w:rPr>
        <w:fldChar w:fldCharType="separate"/>
      </w:r>
      <w:r w:rsidR="00D511BE">
        <w:rPr>
          <w:rFonts w:ascii="Arial" w:eastAsia="Times New Roman" w:hAnsi="Arial" w:cs="Arial"/>
          <w:noProof/>
          <w:color w:val="000000"/>
          <w:sz w:val="24"/>
          <w:szCs w:val="24"/>
        </w:rPr>
        <w:t>[</w:t>
      </w:r>
      <w:hyperlink w:anchor="_ENREF_1" w:tooltip="Chen, 1997 #2820" w:history="1">
        <w:r w:rsidR="00D511BE">
          <w:rPr>
            <w:rFonts w:ascii="Arial" w:eastAsia="Times New Roman" w:hAnsi="Arial" w:cs="Arial"/>
            <w:noProof/>
            <w:color w:val="000000"/>
            <w:sz w:val="24"/>
            <w:szCs w:val="24"/>
          </w:rPr>
          <w:t>1</w:t>
        </w:r>
      </w:hyperlink>
      <w:r w:rsidR="00D511BE">
        <w:rPr>
          <w:rFonts w:ascii="Arial" w:eastAsia="Times New Roman" w:hAnsi="Arial" w:cs="Arial"/>
          <w:noProof/>
          <w:color w:val="000000"/>
          <w:sz w:val="24"/>
          <w:szCs w:val="24"/>
        </w:rPr>
        <w:t xml:space="preserve">, </w:t>
      </w:r>
      <w:hyperlink w:anchor="_ENREF_2" w:tooltip="Cooper, 1988 #19" w:history="1">
        <w:r w:rsidR="00D511BE">
          <w:rPr>
            <w:rFonts w:ascii="Arial" w:eastAsia="Times New Roman" w:hAnsi="Arial" w:cs="Arial"/>
            <w:noProof/>
            <w:color w:val="000000"/>
            <w:sz w:val="24"/>
            <w:szCs w:val="24"/>
          </w:rPr>
          <w:t>2</w:t>
        </w:r>
      </w:hyperlink>
      <w:r w:rsidR="00D511BE">
        <w:rPr>
          <w:rFonts w:ascii="Arial" w:eastAsia="Times New Roman" w:hAnsi="Arial" w:cs="Arial"/>
          <w:noProof/>
          <w:color w:val="000000"/>
          <w:sz w:val="24"/>
          <w:szCs w:val="24"/>
        </w:rPr>
        <w:t xml:space="preserve">, </w:t>
      </w:r>
      <w:hyperlink w:anchor="_ENREF_5" w:tooltip="Eisenberg, 2000 #9700" w:history="1">
        <w:r w:rsidR="00D511BE">
          <w:rPr>
            <w:rFonts w:ascii="Arial" w:eastAsia="Times New Roman" w:hAnsi="Arial" w:cs="Arial"/>
            <w:noProof/>
            <w:color w:val="000000"/>
            <w:sz w:val="24"/>
            <w:szCs w:val="24"/>
          </w:rPr>
          <w:t>5-8</w:t>
        </w:r>
      </w:hyperlink>
      <w:r w:rsidR="00D511BE">
        <w:rPr>
          <w:rFonts w:ascii="Arial" w:eastAsia="Times New Roman" w:hAnsi="Arial" w:cs="Arial"/>
          <w:noProof/>
          <w:color w:val="000000"/>
          <w:sz w:val="24"/>
          <w:szCs w:val="24"/>
        </w:rPr>
        <w:t xml:space="preserve">, </w:t>
      </w:r>
      <w:hyperlink w:anchor="_ENREF_15" w:tooltip="Eisenberg, 1996 #24" w:history="1">
        <w:r w:rsidR="00D511BE">
          <w:rPr>
            <w:rFonts w:ascii="Arial" w:eastAsia="Times New Roman" w:hAnsi="Arial" w:cs="Arial"/>
            <w:noProof/>
            <w:color w:val="000000"/>
            <w:sz w:val="24"/>
            <w:szCs w:val="24"/>
          </w:rPr>
          <w:t>15-17</w:t>
        </w:r>
      </w:hyperlink>
      <w:r w:rsidR="00D511BE">
        <w:rPr>
          <w:rFonts w:ascii="Arial" w:eastAsia="Times New Roman" w:hAnsi="Arial" w:cs="Arial"/>
          <w:noProof/>
          <w:color w:val="000000"/>
          <w:sz w:val="24"/>
          <w:szCs w:val="24"/>
        </w:rPr>
        <w:t>]</w:t>
      </w:r>
      <w:r w:rsidR="00D511BE">
        <w:rPr>
          <w:rFonts w:ascii="Arial" w:eastAsia="Times New Roman" w:hAnsi="Arial" w:cs="Arial"/>
          <w:color w:val="000000"/>
          <w:sz w:val="24"/>
          <w:szCs w:val="24"/>
        </w:rPr>
        <w:fldChar w:fldCharType="end"/>
      </w:r>
      <w:r w:rsidR="00D511BE">
        <w:rPr>
          <w:rFonts w:ascii="Arial" w:eastAsia="Times New Roman" w:hAnsi="Arial" w:cs="Arial"/>
          <w:color w:val="000000"/>
          <w:sz w:val="24"/>
          <w:szCs w:val="24"/>
        </w:rPr>
        <w:t xml:space="preserve"> despite the general acceptance of the criticism nowadays. (The earlier criticism is a subset of the recent work.)</w:t>
      </w:r>
    </w:p>
    <w:p w:rsidR="00025D43" w:rsidRDefault="00025D43" w:rsidP="000954BA">
      <w:pPr>
        <w:rPr>
          <w:rFonts w:ascii="Arial" w:eastAsia="Times New Roman" w:hAnsi="Arial" w:cs="Arial"/>
          <w:color w:val="000000"/>
          <w:sz w:val="24"/>
          <w:szCs w:val="24"/>
        </w:rPr>
      </w:pPr>
    </w:p>
    <w:p w:rsidR="00025D43" w:rsidRDefault="00025D43" w:rsidP="000954BA">
      <w:pPr>
        <w:rPr>
          <w:rFonts w:ascii="Arial" w:eastAsia="Times New Roman" w:hAnsi="Arial" w:cs="Arial"/>
          <w:color w:val="000000"/>
          <w:sz w:val="24"/>
          <w:szCs w:val="24"/>
        </w:rPr>
      </w:pPr>
    </w:p>
    <w:p w:rsidR="00025D43" w:rsidRDefault="00025D43" w:rsidP="000954BA">
      <w:pPr>
        <w:rPr>
          <w:rFonts w:ascii="Arial" w:eastAsia="Times New Roman" w:hAnsi="Arial" w:cs="Arial"/>
          <w:color w:val="000000"/>
          <w:sz w:val="24"/>
          <w:szCs w:val="24"/>
        </w:rPr>
      </w:pPr>
    </w:p>
    <w:p w:rsidR="00D511BE" w:rsidRPr="00D511BE" w:rsidRDefault="000954BA" w:rsidP="00D511BE">
      <w:pPr>
        <w:spacing w:after="0"/>
        <w:jc w:val="center"/>
        <w:rPr>
          <w:rFonts w:ascii="Calibri" w:hAnsi="Calibri" w:cs="Calibri"/>
          <w:b/>
          <w:noProof/>
          <w:u w:val="single"/>
        </w:rPr>
      </w:pPr>
      <w:r>
        <w:fldChar w:fldCharType="begin"/>
      </w:r>
      <w:r>
        <w:instrText xml:space="preserve"> ADDIN EN.REFLIST </w:instrText>
      </w:r>
      <w:r>
        <w:fldChar w:fldCharType="separate"/>
      </w:r>
      <w:r w:rsidR="00D511BE" w:rsidRPr="00D511BE">
        <w:rPr>
          <w:rFonts w:ascii="Calibri" w:hAnsi="Calibri" w:cs="Calibri"/>
          <w:b/>
          <w:noProof/>
          <w:u w:val="single"/>
        </w:rPr>
        <w:t>References</w:t>
      </w:r>
    </w:p>
    <w:p w:rsidR="00D511BE" w:rsidRPr="00D511BE" w:rsidRDefault="00D511BE" w:rsidP="00D511BE">
      <w:pPr>
        <w:spacing w:after="0"/>
        <w:jc w:val="center"/>
        <w:rPr>
          <w:rFonts w:ascii="Calibri" w:hAnsi="Calibri" w:cs="Calibri"/>
          <w:b/>
          <w:noProof/>
          <w:u w:val="single"/>
        </w:rPr>
      </w:pPr>
    </w:p>
    <w:p w:rsidR="00D511BE" w:rsidRPr="00D511BE" w:rsidRDefault="00D511BE" w:rsidP="00D511BE">
      <w:pPr>
        <w:spacing w:after="0" w:line="240" w:lineRule="auto"/>
        <w:ind w:left="720" w:hanging="720"/>
        <w:rPr>
          <w:rFonts w:ascii="Calibri" w:hAnsi="Calibri" w:cs="Calibri"/>
          <w:noProof/>
        </w:rPr>
      </w:pPr>
      <w:bookmarkStart w:id="1" w:name="_ENREF_1"/>
      <w:r w:rsidRPr="00D511BE">
        <w:rPr>
          <w:rFonts w:ascii="Calibri" w:hAnsi="Calibri" w:cs="Calibri"/>
          <w:noProof/>
        </w:rPr>
        <w:t>1.</w:t>
      </w:r>
      <w:r w:rsidRPr="00D511BE">
        <w:rPr>
          <w:rFonts w:ascii="Calibri" w:hAnsi="Calibri" w:cs="Calibri"/>
          <w:noProof/>
        </w:rPr>
        <w:tab/>
        <w:t>Chen, D., L. Xu, A. Tripathy, G. Meissner, and R. Eisenberg, Rate Constants in Channology</w:t>
      </w:r>
      <w:r w:rsidRPr="00D511BE">
        <w:rPr>
          <w:rFonts w:ascii="Calibri" w:hAnsi="Calibri" w:cs="Calibri"/>
          <w:i/>
          <w:noProof/>
        </w:rPr>
        <w:t>.</w:t>
      </w:r>
      <w:r w:rsidRPr="00D511BE">
        <w:rPr>
          <w:rFonts w:ascii="Calibri" w:hAnsi="Calibri" w:cs="Calibri"/>
          <w:noProof/>
        </w:rPr>
        <w:t xml:space="preserve"> Biophys. J., 1997. </w:t>
      </w:r>
      <w:r w:rsidRPr="00D511BE">
        <w:rPr>
          <w:rFonts w:ascii="Calibri" w:hAnsi="Calibri" w:cs="Calibri"/>
          <w:b/>
          <w:noProof/>
        </w:rPr>
        <w:t>73</w:t>
      </w:r>
      <w:r w:rsidRPr="00D511BE">
        <w:rPr>
          <w:rFonts w:ascii="Calibri" w:hAnsi="Calibri" w:cs="Calibri"/>
          <w:noProof/>
        </w:rPr>
        <w:t>(3): p. 1349-1354.</w:t>
      </w:r>
      <w:bookmarkEnd w:id="1"/>
    </w:p>
    <w:p w:rsidR="00D511BE" w:rsidRPr="00D511BE" w:rsidRDefault="00D511BE" w:rsidP="00D511BE">
      <w:pPr>
        <w:spacing w:after="0" w:line="240" w:lineRule="auto"/>
        <w:ind w:left="720" w:hanging="720"/>
        <w:rPr>
          <w:rFonts w:ascii="Calibri" w:hAnsi="Calibri" w:cs="Calibri"/>
          <w:noProof/>
        </w:rPr>
      </w:pPr>
      <w:bookmarkStart w:id="2" w:name="_ENREF_2"/>
      <w:r w:rsidRPr="00D511BE">
        <w:rPr>
          <w:rFonts w:ascii="Calibri" w:hAnsi="Calibri" w:cs="Calibri"/>
          <w:noProof/>
        </w:rPr>
        <w:t>2.</w:t>
      </w:r>
      <w:r w:rsidRPr="00D511BE">
        <w:rPr>
          <w:rFonts w:ascii="Calibri" w:hAnsi="Calibri" w:cs="Calibri"/>
          <w:noProof/>
        </w:rPr>
        <w:tab/>
        <w:t xml:space="preserve">Cooper, K.E., P.Y. Gates, and R.S. Eisenberg, Surmounting barriers in ionic channels. Quarterly Review of Biophysics, 1988. </w:t>
      </w:r>
      <w:r w:rsidRPr="00D511BE">
        <w:rPr>
          <w:rFonts w:ascii="Calibri" w:hAnsi="Calibri" w:cs="Calibri"/>
          <w:b/>
          <w:noProof/>
        </w:rPr>
        <w:t>21</w:t>
      </w:r>
      <w:r w:rsidRPr="00D511BE">
        <w:rPr>
          <w:rFonts w:ascii="Calibri" w:hAnsi="Calibri" w:cs="Calibri"/>
          <w:noProof/>
        </w:rPr>
        <w:t>: p. 331–364.</w:t>
      </w:r>
      <w:bookmarkEnd w:id="2"/>
    </w:p>
    <w:p w:rsidR="00D511BE" w:rsidRPr="00D511BE" w:rsidRDefault="00D511BE" w:rsidP="00D511BE">
      <w:pPr>
        <w:spacing w:after="0" w:line="240" w:lineRule="auto"/>
        <w:ind w:left="720" w:hanging="720"/>
        <w:rPr>
          <w:rFonts w:ascii="Calibri" w:hAnsi="Calibri" w:cs="Calibri"/>
          <w:noProof/>
        </w:rPr>
      </w:pPr>
      <w:bookmarkStart w:id="3" w:name="_ENREF_3"/>
      <w:r w:rsidRPr="00D511BE">
        <w:rPr>
          <w:rFonts w:ascii="Calibri" w:hAnsi="Calibri" w:cs="Calibri"/>
          <w:noProof/>
        </w:rPr>
        <w:t>3.</w:t>
      </w:r>
      <w:r w:rsidRPr="00D511BE">
        <w:rPr>
          <w:rFonts w:ascii="Calibri" w:hAnsi="Calibri" w:cs="Calibri"/>
          <w:noProof/>
        </w:rPr>
        <w:tab/>
        <w:t>Doi, M., Gel Dynamics</w:t>
      </w:r>
      <w:r w:rsidRPr="00D511BE">
        <w:rPr>
          <w:rFonts w:ascii="Calibri" w:hAnsi="Calibri" w:cs="Calibri"/>
          <w:i/>
          <w:noProof/>
        </w:rPr>
        <w:t>.</w:t>
      </w:r>
      <w:r w:rsidRPr="00D511BE">
        <w:rPr>
          <w:rFonts w:ascii="Calibri" w:hAnsi="Calibri" w:cs="Calibri"/>
          <w:noProof/>
        </w:rPr>
        <w:t xml:space="preserve"> Journal of the Physical Society of Japan, 2009. </w:t>
      </w:r>
      <w:r w:rsidRPr="00D511BE">
        <w:rPr>
          <w:rFonts w:ascii="Calibri" w:hAnsi="Calibri" w:cs="Calibri"/>
          <w:b/>
          <w:noProof/>
        </w:rPr>
        <w:t>78</w:t>
      </w:r>
      <w:r w:rsidRPr="00D511BE">
        <w:rPr>
          <w:rFonts w:ascii="Calibri" w:hAnsi="Calibri" w:cs="Calibri"/>
          <w:noProof/>
        </w:rPr>
        <w:t>( ): p. 052001.</w:t>
      </w:r>
      <w:bookmarkEnd w:id="3"/>
    </w:p>
    <w:p w:rsidR="00D511BE" w:rsidRPr="00D511BE" w:rsidRDefault="00D511BE" w:rsidP="00D511BE">
      <w:pPr>
        <w:spacing w:after="0" w:line="240" w:lineRule="auto"/>
        <w:ind w:left="720" w:hanging="720"/>
        <w:rPr>
          <w:rFonts w:ascii="Calibri" w:hAnsi="Calibri" w:cs="Calibri"/>
          <w:noProof/>
        </w:rPr>
      </w:pPr>
      <w:bookmarkStart w:id="4" w:name="_ENREF_4"/>
      <w:r w:rsidRPr="00D511BE">
        <w:rPr>
          <w:rFonts w:ascii="Calibri" w:hAnsi="Calibri" w:cs="Calibri"/>
          <w:noProof/>
        </w:rPr>
        <w:t>4.</w:t>
      </w:r>
      <w:r w:rsidRPr="00D511BE">
        <w:rPr>
          <w:rFonts w:ascii="Calibri" w:hAnsi="Calibri" w:cs="Calibri"/>
          <w:noProof/>
        </w:rPr>
        <w:tab/>
        <w:t xml:space="preserve">Edsall, J. and J. Wyman, </w:t>
      </w:r>
      <w:r w:rsidRPr="00D511BE">
        <w:rPr>
          <w:rFonts w:ascii="Calibri" w:hAnsi="Calibri" w:cs="Calibri"/>
          <w:i/>
          <w:noProof/>
        </w:rPr>
        <w:t>Biophysical Chemistry</w:t>
      </w:r>
      <w:r w:rsidRPr="00D511BE">
        <w:rPr>
          <w:rFonts w:ascii="Calibri" w:hAnsi="Calibri" w:cs="Calibri"/>
          <w:noProof/>
        </w:rPr>
        <w:t>. 1958, NY: Academic Press.</w:t>
      </w:r>
      <w:bookmarkEnd w:id="4"/>
    </w:p>
    <w:p w:rsidR="00D511BE" w:rsidRPr="00D511BE" w:rsidRDefault="00D511BE" w:rsidP="00D511BE">
      <w:pPr>
        <w:spacing w:after="0" w:line="240" w:lineRule="auto"/>
        <w:ind w:left="720" w:hanging="720"/>
        <w:rPr>
          <w:rFonts w:ascii="Calibri" w:hAnsi="Calibri" w:cs="Calibri"/>
          <w:noProof/>
        </w:rPr>
      </w:pPr>
      <w:bookmarkStart w:id="5" w:name="_ENREF_5"/>
      <w:r w:rsidRPr="00D511BE">
        <w:rPr>
          <w:rFonts w:ascii="Calibri" w:hAnsi="Calibri" w:cs="Calibri"/>
          <w:noProof/>
        </w:rPr>
        <w:t>5.</w:t>
      </w:r>
      <w:r w:rsidRPr="00D511BE">
        <w:rPr>
          <w:rFonts w:ascii="Calibri" w:hAnsi="Calibri" w:cs="Calibri"/>
          <w:noProof/>
        </w:rPr>
        <w:tab/>
        <w:t xml:space="preserve">Eisenberg, B., </w:t>
      </w:r>
      <w:r w:rsidRPr="00D511BE">
        <w:rPr>
          <w:rFonts w:ascii="Calibri" w:hAnsi="Calibri" w:cs="Calibri"/>
          <w:i/>
          <w:noProof/>
        </w:rPr>
        <w:t>Permeation as a Diffusion Process</w:t>
      </w:r>
      <w:r w:rsidRPr="00D511BE">
        <w:rPr>
          <w:rFonts w:ascii="Calibri" w:hAnsi="Calibri" w:cs="Calibri"/>
          <w:noProof/>
        </w:rPr>
        <w:t>, in</w:t>
      </w:r>
      <w:r w:rsidRPr="00D511BE">
        <w:rPr>
          <w:rFonts w:ascii="Calibri" w:hAnsi="Calibri" w:cs="Calibri"/>
          <w:i/>
          <w:noProof/>
        </w:rPr>
        <w:t xml:space="preserve"> Biophysics Textbook On Line "Channels, Receptors, and Transporters" </w:t>
      </w:r>
      <w:hyperlink r:id="rId6" w:history="1">
        <w:r w:rsidRPr="00D511BE">
          <w:rPr>
            <w:rStyle w:val="Hyperlink"/>
            <w:rFonts w:ascii="Calibri" w:hAnsi="Calibri" w:cs="Calibri"/>
            <w:i/>
            <w:noProof/>
          </w:rPr>
          <w:t>http://www.biophysics.org/btol/channel.html#5</w:t>
        </w:r>
      </w:hyperlink>
      <w:r w:rsidRPr="00D511BE">
        <w:rPr>
          <w:rFonts w:ascii="Calibri" w:hAnsi="Calibri" w:cs="Calibri"/>
          <w:noProof/>
        </w:rPr>
        <w:t>, L.J. DeFelice, Editor. 2000, Published in ArXiv as arXiv:0807.0721.</w:t>
      </w:r>
      <w:bookmarkEnd w:id="5"/>
    </w:p>
    <w:p w:rsidR="00D511BE" w:rsidRPr="00D511BE" w:rsidRDefault="00D511BE" w:rsidP="00D511BE">
      <w:pPr>
        <w:spacing w:after="0" w:line="240" w:lineRule="auto"/>
        <w:ind w:left="720" w:hanging="720"/>
        <w:rPr>
          <w:rFonts w:ascii="Calibri" w:hAnsi="Calibri" w:cs="Calibri"/>
          <w:noProof/>
        </w:rPr>
      </w:pPr>
      <w:bookmarkStart w:id="6" w:name="_ENREF_6"/>
      <w:r w:rsidRPr="00D511BE">
        <w:rPr>
          <w:rFonts w:ascii="Calibri" w:hAnsi="Calibri" w:cs="Calibri"/>
          <w:noProof/>
        </w:rPr>
        <w:t>6.</w:t>
      </w:r>
      <w:r w:rsidRPr="00D511BE">
        <w:rPr>
          <w:rFonts w:ascii="Calibri" w:hAnsi="Calibri" w:cs="Calibri"/>
          <w:noProof/>
        </w:rPr>
        <w:tab/>
        <w:t>Eisenberg, B., Ion Channels as Devices</w:t>
      </w:r>
      <w:r w:rsidRPr="00D511BE">
        <w:rPr>
          <w:rFonts w:ascii="Calibri" w:hAnsi="Calibri" w:cs="Calibri"/>
          <w:i/>
          <w:noProof/>
        </w:rPr>
        <w:t>.</w:t>
      </w:r>
      <w:r w:rsidRPr="00D511BE">
        <w:rPr>
          <w:rFonts w:ascii="Calibri" w:hAnsi="Calibri" w:cs="Calibri"/>
          <w:noProof/>
        </w:rPr>
        <w:t xml:space="preserve"> Journal of Computational Electronics, 2003. </w:t>
      </w:r>
      <w:r w:rsidRPr="00D511BE">
        <w:rPr>
          <w:rFonts w:ascii="Calibri" w:hAnsi="Calibri" w:cs="Calibri"/>
          <w:b/>
          <w:noProof/>
        </w:rPr>
        <w:t>2</w:t>
      </w:r>
      <w:r w:rsidRPr="00D511BE">
        <w:rPr>
          <w:rFonts w:ascii="Calibri" w:hAnsi="Calibri" w:cs="Calibri"/>
          <w:noProof/>
        </w:rPr>
        <w:t>: p. 245-249.</w:t>
      </w:r>
      <w:bookmarkEnd w:id="6"/>
    </w:p>
    <w:p w:rsidR="00D511BE" w:rsidRPr="00D511BE" w:rsidRDefault="00D511BE" w:rsidP="00D511BE">
      <w:pPr>
        <w:spacing w:after="0" w:line="240" w:lineRule="auto"/>
        <w:ind w:left="720" w:hanging="720"/>
        <w:rPr>
          <w:rFonts w:ascii="Calibri" w:hAnsi="Calibri" w:cs="Calibri"/>
          <w:noProof/>
        </w:rPr>
      </w:pPr>
      <w:bookmarkStart w:id="7" w:name="_ENREF_7"/>
      <w:r w:rsidRPr="00D511BE">
        <w:rPr>
          <w:rFonts w:ascii="Calibri" w:hAnsi="Calibri" w:cs="Calibri"/>
          <w:noProof/>
        </w:rPr>
        <w:t>7.</w:t>
      </w:r>
      <w:r w:rsidRPr="00D511BE">
        <w:rPr>
          <w:rFonts w:ascii="Calibri" w:hAnsi="Calibri" w:cs="Calibri"/>
          <w:noProof/>
        </w:rPr>
        <w:tab/>
        <w:t>Eisenberg, B., Living Transistors: a Physicist’s View of Ion Channels</w:t>
      </w:r>
      <w:r w:rsidRPr="00D511BE">
        <w:rPr>
          <w:rFonts w:ascii="Calibri" w:hAnsi="Calibri" w:cs="Calibri"/>
          <w:i/>
          <w:noProof/>
        </w:rPr>
        <w:t>.</w:t>
      </w:r>
      <w:r w:rsidRPr="00D511BE">
        <w:rPr>
          <w:rFonts w:ascii="Calibri" w:hAnsi="Calibri" w:cs="Calibri"/>
          <w:noProof/>
        </w:rPr>
        <w:t xml:space="preserve"> available on </w:t>
      </w:r>
      <w:hyperlink r:id="rId7" w:history="1">
        <w:r w:rsidRPr="00D511BE">
          <w:rPr>
            <w:rStyle w:val="Hyperlink"/>
            <w:rFonts w:ascii="Calibri" w:hAnsi="Calibri" w:cs="Calibri"/>
            <w:noProof/>
          </w:rPr>
          <w:t>http://arxiv.org/</w:t>
        </w:r>
      </w:hyperlink>
      <w:r w:rsidRPr="00D511BE">
        <w:rPr>
          <w:rFonts w:ascii="Calibri" w:hAnsi="Calibri" w:cs="Calibri"/>
          <w:noProof/>
        </w:rPr>
        <w:t xml:space="preserve">  as q-bio/0506016v2   24 pages, 2005.</w:t>
      </w:r>
      <w:bookmarkEnd w:id="7"/>
    </w:p>
    <w:p w:rsidR="00D511BE" w:rsidRPr="00D511BE" w:rsidRDefault="00D511BE" w:rsidP="00D511BE">
      <w:pPr>
        <w:spacing w:after="0" w:line="240" w:lineRule="auto"/>
        <w:ind w:left="720" w:hanging="720"/>
        <w:rPr>
          <w:rFonts w:ascii="Calibri" w:hAnsi="Calibri" w:cs="Calibri"/>
          <w:noProof/>
        </w:rPr>
      </w:pPr>
      <w:bookmarkStart w:id="8" w:name="_ENREF_8"/>
      <w:r w:rsidRPr="00D511BE">
        <w:rPr>
          <w:rFonts w:ascii="Calibri" w:hAnsi="Calibri" w:cs="Calibri"/>
          <w:noProof/>
        </w:rPr>
        <w:t>8.</w:t>
      </w:r>
      <w:r w:rsidRPr="00D511BE">
        <w:rPr>
          <w:rFonts w:ascii="Calibri" w:hAnsi="Calibri" w:cs="Calibri"/>
          <w:noProof/>
        </w:rPr>
        <w:tab/>
        <w:t>Eisenberg, B., Engineering channels: Atomic biology</w:t>
      </w:r>
      <w:r w:rsidRPr="00D511BE">
        <w:rPr>
          <w:rFonts w:ascii="Calibri" w:hAnsi="Calibri" w:cs="Calibri"/>
          <w:i/>
          <w:noProof/>
        </w:rPr>
        <w:t>.</w:t>
      </w:r>
      <w:r w:rsidRPr="00D511BE">
        <w:rPr>
          <w:rFonts w:ascii="Calibri" w:hAnsi="Calibri" w:cs="Calibri"/>
          <w:noProof/>
        </w:rPr>
        <w:t xml:space="preserve"> Proceedings of the National Academy of Sciences, 2008. </w:t>
      </w:r>
      <w:r w:rsidRPr="00D511BE">
        <w:rPr>
          <w:rFonts w:ascii="Calibri" w:hAnsi="Calibri" w:cs="Calibri"/>
          <w:b/>
          <w:noProof/>
        </w:rPr>
        <w:t>105</w:t>
      </w:r>
      <w:r w:rsidRPr="00D511BE">
        <w:rPr>
          <w:rFonts w:ascii="Calibri" w:hAnsi="Calibri" w:cs="Calibri"/>
          <w:noProof/>
        </w:rPr>
        <w:t>(17): p. 6211-6212.</w:t>
      </w:r>
      <w:bookmarkEnd w:id="8"/>
    </w:p>
    <w:p w:rsidR="00D511BE" w:rsidRPr="00D511BE" w:rsidRDefault="00D511BE" w:rsidP="00D511BE">
      <w:pPr>
        <w:spacing w:after="0" w:line="240" w:lineRule="auto"/>
        <w:ind w:left="720" w:hanging="720"/>
        <w:rPr>
          <w:rFonts w:ascii="Calibri" w:hAnsi="Calibri" w:cs="Calibri"/>
          <w:noProof/>
        </w:rPr>
      </w:pPr>
      <w:bookmarkStart w:id="9" w:name="_ENREF_9"/>
      <w:r w:rsidRPr="00D511BE">
        <w:rPr>
          <w:rFonts w:ascii="Calibri" w:hAnsi="Calibri" w:cs="Calibri"/>
          <w:noProof/>
        </w:rPr>
        <w:t>9.</w:t>
      </w:r>
      <w:r w:rsidRPr="00D511BE">
        <w:rPr>
          <w:rFonts w:ascii="Calibri" w:hAnsi="Calibri" w:cs="Calibri"/>
          <w:noProof/>
        </w:rPr>
        <w:tab/>
        <w:t>Eisenberg, B., Multiple Scales in the Simulation of Ion Channels and Proteins</w:t>
      </w:r>
      <w:r w:rsidRPr="00D511BE">
        <w:rPr>
          <w:rFonts w:ascii="Calibri" w:hAnsi="Calibri" w:cs="Calibri"/>
          <w:i/>
          <w:noProof/>
        </w:rPr>
        <w:t>.</w:t>
      </w:r>
      <w:r w:rsidRPr="00D511BE">
        <w:rPr>
          <w:rFonts w:ascii="Calibri" w:hAnsi="Calibri" w:cs="Calibri"/>
          <w:noProof/>
        </w:rPr>
        <w:t xml:space="preserve"> The Journal of Physical Chemistry C, 2010. </w:t>
      </w:r>
      <w:r w:rsidRPr="00D511BE">
        <w:rPr>
          <w:rFonts w:ascii="Calibri" w:hAnsi="Calibri" w:cs="Calibri"/>
          <w:b/>
          <w:noProof/>
        </w:rPr>
        <w:t>114</w:t>
      </w:r>
      <w:r w:rsidRPr="00D511BE">
        <w:rPr>
          <w:rFonts w:ascii="Calibri" w:hAnsi="Calibri" w:cs="Calibri"/>
          <w:noProof/>
        </w:rPr>
        <w:t>(48): p. 20719-20733.</w:t>
      </w:r>
      <w:bookmarkEnd w:id="9"/>
    </w:p>
    <w:p w:rsidR="00D511BE" w:rsidRPr="00D511BE" w:rsidRDefault="00D511BE" w:rsidP="00D511BE">
      <w:pPr>
        <w:spacing w:after="0" w:line="240" w:lineRule="auto"/>
        <w:ind w:left="720" w:hanging="720"/>
        <w:rPr>
          <w:rFonts w:ascii="Calibri" w:hAnsi="Calibri" w:cs="Calibri"/>
          <w:noProof/>
        </w:rPr>
      </w:pPr>
      <w:bookmarkStart w:id="10" w:name="_ENREF_10"/>
      <w:r w:rsidRPr="00D511BE">
        <w:rPr>
          <w:rFonts w:ascii="Calibri" w:hAnsi="Calibri" w:cs="Calibri"/>
          <w:noProof/>
        </w:rPr>
        <w:t>10.</w:t>
      </w:r>
      <w:r w:rsidRPr="00D511BE">
        <w:rPr>
          <w:rFonts w:ascii="Calibri" w:hAnsi="Calibri" w:cs="Calibri"/>
          <w:noProof/>
        </w:rPr>
        <w:tab/>
        <w:t>Eisenberg, B., Mass Action in Ionic Solutions</w:t>
      </w:r>
      <w:r w:rsidRPr="00D511BE">
        <w:rPr>
          <w:rFonts w:ascii="Calibri" w:hAnsi="Calibri" w:cs="Calibri"/>
          <w:i/>
          <w:noProof/>
        </w:rPr>
        <w:t>.</w:t>
      </w:r>
      <w:r w:rsidRPr="00D511BE">
        <w:rPr>
          <w:rFonts w:ascii="Calibri" w:hAnsi="Calibri" w:cs="Calibri"/>
          <w:noProof/>
        </w:rPr>
        <w:t xml:space="preserve"> Chemical Physics Letters, 2011. </w:t>
      </w:r>
      <w:r w:rsidRPr="00D511BE">
        <w:rPr>
          <w:rFonts w:ascii="Calibri" w:hAnsi="Calibri" w:cs="Calibri"/>
          <w:b/>
          <w:noProof/>
        </w:rPr>
        <w:t>511</w:t>
      </w:r>
      <w:r w:rsidRPr="00D511BE">
        <w:rPr>
          <w:rFonts w:ascii="Calibri" w:hAnsi="Calibri" w:cs="Calibri"/>
          <w:noProof/>
        </w:rPr>
        <w:t>.</w:t>
      </w:r>
      <w:bookmarkEnd w:id="10"/>
    </w:p>
    <w:p w:rsidR="00D511BE" w:rsidRPr="00D511BE" w:rsidRDefault="00D511BE" w:rsidP="00D511BE">
      <w:pPr>
        <w:spacing w:after="0" w:line="240" w:lineRule="auto"/>
        <w:ind w:left="720" w:hanging="720"/>
        <w:rPr>
          <w:rFonts w:ascii="Calibri" w:hAnsi="Calibri" w:cs="Calibri"/>
          <w:noProof/>
        </w:rPr>
      </w:pPr>
      <w:bookmarkStart w:id="11" w:name="_ENREF_11"/>
      <w:r w:rsidRPr="00D511BE">
        <w:rPr>
          <w:rFonts w:ascii="Calibri" w:hAnsi="Calibri" w:cs="Calibri"/>
          <w:noProof/>
        </w:rPr>
        <w:t>11.</w:t>
      </w:r>
      <w:r w:rsidRPr="00D511BE">
        <w:rPr>
          <w:rFonts w:ascii="Calibri" w:hAnsi="Calibri" w:cs="Calibri"/>
          <w:noProof/>
        </w:rPr>
        <w:tab/>
        <w:t>Eisenberg, B., Life’s Solutions are Not Ideal</w:t>
      </w:r>
      <w:r w:rsidRPr="00D511BE">
        <w:rPr>
          <w:rFonts w:ascii="Calibri" w:hAnsi="Calibri" w:cs="Calibri"/>
          <w:i/>
          <w:noProof/>
        </w:rPr>
        <w:t>.</w:t>
      </w:r>
      <w:r w:rsidRPr="00D511BE">
        <w:rPr>
          <w:rFonts w:ascii="Calibri" w:hAnsi="Calibri" w:cs="Calibri"/>
          <w:noProof/>
        </w:rPr>
        <w:t xml:space="preserve"> Posted on arXiv.org with Paper ID arXiv:1105.0184v1, 2011.</w:t>
      </w:r>
      <w:bookmarkEnd w:id="11"/>
    </w:p>
    <w:p w:rsidR="00D511BE" w:rsidRPr="00D511BE" w:rsidRDefault="00D511BE" w:rsidP="00D511BE">
      <w:pPr>
        <w:spacing w:after="0" w:line="240" w:lineRule="auto"/>
        <w:ind w:left="720" w:hanging="720"/>
        <w:rPr>
          <w:rFonts w:ascii="Calibri" w:hAnsi="Calibri" w:cs="Calibri"/>
          <w:noProof/>
        </w:rPr>
      </w:pPr>
      <w:bookmarkStart w:id="12" w:name="_ENREF_12"/>
      <w:r w:rsidRPr="00D511BE">
        <w:rPr>
          <w:rFonts w:ascii="Calibri" w:hAnsi="Calibri" w:cs="Calibri"/>
          <w:noProof/>
        </w:rPr>
        <w:lastRenderedPageBreak/>
        <w:t>12.</w:t>
      </w:r>
      <w:r w:rsidRPr="00D511BE">
        <w:rPr>
          <w:rFonts w:ascii="Calibri" w:hAnsi="Calibri" w:cs="Calibri"/>
          <w:noProof/>
        </w:rPr>
        <w:tab/>
        <w:t xml:space="preserve">Eisenberg, B., </w:t>
      </w:r>
      <w:r w:rsidRPr="00D511BE">
        <w:rPr>
          <w:rFonts w:ascii="Calibri" w:hAnsi="Calibri" w:cs="Calibri"/>
          <w:i/>
          <w:noProof/>
        </w:rPr>
        <w:t>Crowded Charges in Ion Channels</w:t>
      </w:r>
      <w:r w:rsidRPr="00D511BE">
        <w:rPr>
          <w:rFonts w:ascii="Calibri" w:hAnsi="Calibri" w:cs="Calibri"/>
          <w:noProof/>
        </w:rPr>
        <w:t xml:space="preserve">, in </w:t>
      </w:r>
      <w:r w:rsidRPr="00D511BE">
        <w:rPr>
          <w:rFonts w:ascii="Calibri" w:hAnsi="Calibri" w:cs="Calibri"/>
          <w:i/>
          <w:noProof/>
        </w:rPr>
        <w:t>Advances in Chemical Physics</w:t>
      </w:r>
      <w:r w:rsidRPr="00D511BE">
        <w:rPr>
          <w:rFonts w:ascii="Calibri" w:hAnsi="Calibri" w:cs="Calibri"/>
          <w:noProof/>
        </w:rPr>
        <w:t xml:space="preserve">. 2011, John Wiley &amp; Sons, Inc. p. 77-223 also available at http:\\arix.org as arXiv 1009.1786v1001 </w:t>
      </w:r>
      <w:bookmarkEnd w:id="12"/>
    </w:p>
    <w:p w:rsidR="00D511BE" w:rsidRPr="00D511BE" w:rsidRDefault="00D511BE" w:rsidP="00D511BE">
      <w:pPr>
        <w:spacing w:after="0" w:line="240" w:lineRule="auto"/>
        <w:ind w:left="720" w:hanging="720"/>
        <w:rPr>
          <w:rFonts w:ascii="Calibri" w:hAnsi="Calibri" w:cs="Calibri"/>
          <w:noProof/>
        </w:rPr>
      </w:pPr>
      <w:bookmarkStart w:id="13" w:name="_ENREF_13"/>
      <w:r w:rsidRPr="00D511BE">
        <w:rPr>
          <w:rFonts w:ascii="Calibri" w:hAnsi="Calibri" w:cs="Calibri"/>
          <w:noProof/>
        </w:rPr>
        <w:t>13.</w:t>
      </w:r>
      <w:r w:rsidRPr="00D511BE">
        <w:rPr>
          <w:rFonts w:ascii="Calibri" w:hAnsi="Calibri" w:cs="Calibri"/>
          <w:noProof/>
        </w:rPr>
        <w:tab/>
        <w:t>Eisenberg, B., Y. Hyon, and C. Liu, Energy Variational Analysis EnVarA of Ions in Water and Channels: Field Theory for Primitive Models of Complex Ionic Fluids</w:t>
      </w:r>
      <w:r w:rsidRPr="00D511BE">
        <w:rPr>
          <w:rFonts w:ascii="Calibri" w:hAnsi="Calibri" w:cs="Calibri"/>
          <w:i/>
          <w:noProof/>
        </w:rPr>
        <w:t>.</w:t>
      </w:r>
      <w:r w:rsidRPr="00D511BE">
        <w:rPr>
          <w:rFonts w:ascii="Calibri" w:hAnsi="Calibri" w:cs="Calibri"/>
          <w:noProof/>
        </w:rPr>
        <w:t xml:space="preserve"> Journal of Chemical Physics, 2010. </w:t>
      </w:r>
      <w:r w:rsidRPr="00D511BE">
        <w:rPr>
          <w:rFonts w:ascii="Calibri" w:hAnsi="Calibri" w:cs="Calibri"/>
          <w:b/>
          <w:noProof/>
        </w:rPr>
        <w:t>133</w:t>
      </w:r>
      <w:r w:rsidRPr="00D511BE">
        <w:rPr>
          <w:rFonts w:ascii="Calibri" w:hAnsi="Calibri" w:cs="Calibri"/>
          <w:noProof/>
        </w:rPr>
        <w:t xml:space="preserve">: p. 104104 </w:t>
      </w:r>
      <w:bookmarkEnd w:id="13"/>
    </w:p>
    <w:p w:rsidR="00D511BE" w:rsidRPr="00D511BE" w:rsidRDefault="00D511BE" w:rsidP="00D511BE">
      <w:pPr>
        <w:spacing w:after="0" w:line="240" w:lineRule="auto"/>
        <w:ind w:left="720" w:hanging="720"/>
        <w:rPr>
          <w:rFonts w:ascii="Calibri" w:hAnsi="Calibri" w:cs="Calibri"/>
          <w:noProof/>
        </w:rPr>
      </w:pPr>
      <w:bookmarkStart w:id="14" w:name="_ENREF_14"/>
      <w:r w:rsidRPr="00D511BE">
        <w:rPr>
          <w:rFonts w:ascii="Calibri" w:hAnsi="Calibri" w:cs="Calibri"/>
          <w:noProof/>
        </w:rPr>
        <w:t>14.</w:t>
      </w:r>
      <w:r w:rsidRPr="00D511BE">
        <w:rPr>
          <w:rFonts w:ascii="Calibri" w:hAnsi="Calibri" w:cs="Calibri"/>
          <w:noProof/>
        </w:rPr>
        <w:tab/>
        <w:t>Eisenberg, R.S., Channels as enzymes: Oxymoron and Tautology</w:t>
      </w:r>
      <w:r w:rsidRPr="00D511BE">
        <w:rPr>
          <w:rFonts w:ascii="Calibri" w:hAnsi="Calibri" w:cs="Calibri"/>
          <w:i/>
          <w:noProof/>
        </w:rPr>
        <w:t>.</w:t>
      </w:r>
      <w:r w:rsidRPr="00D511BE">
        <w:rPr>
          <w:rFonts w:ascii="Calibri" w:hAnsi="Calibri" w:cs="Calibri"/>
          <w:noProof/>
        </w:rPr>
        <w:t xml:space="preserve"> Journal of Membrane Biology, 1990. </w:t>
      </w:r>
      <w:r w:rsidRPr="00D511BE">
        <w:rPr>
          <w:rFonts w:ascii="Calibri" w:hAnsi="Calibri" w:cs="Calibri"/>
          <w:b/>
          <w:noProof/>
        </w:rPr>
        <w:t>115</w:t>
      </w:r>
      <w:r w:rsidRPr="00D511BE">
        <w:rPr>
          <w:rFonts w:ascii="Calibri" w:hAnsi="Calibri" w:cs="Calibri"/>
          <w:noProof/>
        </w:rPr>
        <w:t xml:space="preserve">: p. 1–12.  Available on arXiv as  </w:t>
      </w:r>
      <w:hyperlink r:id="rId8" w:history="1">
        <w:r w:rsidRPr="00D511BE">
          <w:rPr>
            <w:rStyle w:val="Hyperlink"/>
            <w:rFonts w:ascii="Calibri" w:hAnsi="Calibri" w:cs="Calibri"/>
            <w:noProof/>
          </w:rPr>
          <w:t>http://arxiv.org/abs/1112.2363</w:t>
        </w:r>
      </w:hyperlink>
      <w:r w:rsidRPr="00D511BE">
        <w:rPr>
          <w:rFonts w:ascii="Calibri" w:hAnsi="Calibri" w:cs="Calibri"/>
          <w:noProof/>
        </w:rPr>
        <w:t>.</w:t>
      </w:r>
      <w:bookmarkEnd w:id="14"/>
    </w:p>
    <w:p w:rsidR="00D511BE" w:rsidRPr="00D511BE" w:rsidRDefault="00D511BE" w:rsidP="00D511BE">
      <w:pPr>
        <w:spacing w:after="0" w:line="240" w:lineRule="auto"/>
        <w:ind w:left="720" w:hanging="720"/>
        <w:rPr>
          <w:rFonts w:ascii="Calibri" w:hAnsi="Calibri" w:cs="Calibri"/>
          <w:noProof/>
        </w:rPr>
      </w:pPr>
      <w:bookmarkStart w:id="15" w:name="_ENREF_15"/>
      <w:r w:rsidRPr="00D511BE">
        <w:rPr>
          <w:rFonts w:ascii="Calibri" w:hAnsi="Calibri" w:cs="Calibri"/>
          <w:noProof/>
        </w:rPr>
        <w:t>15.</w:t>
      </w:r>
      <w:r w:rsidRPr="00D511BE">
        <w:rPr>
          <w:rFonts w:ascii="Calibri" w:hAnsi="Calibri" w:cs="Calibri"/>
          <w:noProof/>
        </w:rPr>
        <w:tab/>
        <w:t xml:space="preserve">Eisenberg, R.S., Computing the field in proteins and channels. J. Membrane Biol., 1996. </w:t>
      </w:r>
      <w:r w:rsidRPr="00D511BE">
        <w:rPr>
          <w:rFonts w:ascii="Calibri" w:hAnsi="Calibri" w:cs="Calibri"/>
          <w:b/>
          <w:noProof/>
        </w:rPr>
        <w:t>150</w:t>
      </w:r>
      <w:r w:rsidRPr="00D511BE">
        <w:rPr>
          <w:rFonts w:ascii="Calibri" w:hAnsi="Calibri" w:cs="Calibri"/>
          <w:noProof/>
        </w:rPr>
        <w:t>: p. 1–25. Also available on http:\\arxiv.org as  arXiv 1009.2857.</w:t>
      </w:r>
      <w:bookmarkEnd w:id="15"/>
    </w:p>
    <w:p w:rsidR="00D511BE" w:rsidRPr="00D511BE" w:rsidRDefault="00D511BE" w:rsidP="00D511BE">
      <w:pPr>
        <w:spacing w:after="0" w:line="240" w:lineRule="auto"/>
        <w:ind w:left="720" w:hanging="720"/>
        <w:rPr>
          <w:rFonts w:ascii="Calibri" w:hAnsi="Calibri" w:cs="Calibri"/>
          <w:noProof/>
        </w:rPr>
      </w:pPr>
      <w:bookmarkStart w:id="16" w:name="_ENREF_16"/>
      <w:r w:rsidRPr="00D511BE">
        <w:rPr>
          <w:rFonts w:ascii="Calibri" w:hAnsi="Calibri" w:cs="Calibri"/>
          <w:noProof/>
        </w:rPr>
        <w:t>16.</w:t>
      </w:r>
      <w:r w:rsidRPr="00D511BE">
        <w:rPr>
          <w:rFonts w:ascii="Calibri" w:hAnsi="Calibri" w:cs="Calibri"/>
          <w:noProof/>
        </w:rPr>
        <w:tab/>
        <w:t xml:space="preserve">Eisenberg, R.S., </w:t>
      </w:r>
      <w:r w:rsidRPr="00D511BE">
        <w:rPr>
          <w:rFonts w:ascii="Calibri" w:hAnsi="Calibri" w:cs="Calibri"/>
          <w:i/>
          <w:noProof/>
        </w:rPr>
        <w:t>Atomic Biology, Electrostatics and Ionic Channels.</w:t>
      </w:r>
      <w:r w:rsidRPr="00D511BE">
        <w:rPr>
          <w:rFonts w:ascii="Calibri" w:hAnsi="Calibri" w:cs="Calibri"/>
          <w:noProof/>
        </w:rPr>
        <w:t xml:space="preserve">, in </w:t>
      </w:r>
      <w:r w:rsidRPr="00D511BE">
        <w:rPr>
          <w:rFonts w:ascii="Calibri" w:hAnsi="Calibri" w:cs="Calibri"/>
          <w:i/>
          <w:noProof/>
        </w:rPr>
        <w:t>New Developments and Theoretical Studies of Proteins</w:t>
      </w:r>
      <w:r w:rsidRPr="00D511BE">
        <w:rPr>
          <w:rFonts w:ascii="Calibri" w:hAnsi="Calibri" w:cs="Calibri"/>
          <w:noProof/>
        </w:rPr>
        <w:t>, R. Elber, Editor. 1996, World Scientific: Philadelphia. p. 269-357.  Published in the Physics ArXiv as arXiv:0807.0715.</w:t>
      </w:r>
      <w:bookmarkEnd w:id="16"/>
    </w:p>
    <w:p w:rsidR="00D511BE" w:rsidRPr="00D511BE" w:rsidRDefault="00D511BE" w:rsidP="00D511BE">
      <w:pPr>
        <w:spacing w:after="0" w:line="240" w:lineRule="auto"/>
        <w:ind w:left="720" w:hanging="720"/>
        <w:rPr>
          <w:rFonts w:ascii="Calibri" w:hAnsi="Calibri" w:cs="Calibri"/>
          <w:noProof/>
        </w:rPr>
      </w:pPr>
      <w:bookmarkStart w:id="17" w:name="_ENREF_17"/>
      <w:r w:rsidRPr="00D511BE">
        <w:rPr>
          <w:rFonts w:ascii="Calibri" w:hAnsi="Calibri" w:cs="Calibri"/>
          <w:noProof/>
        </w:rPr>
        <w:t>17.</w:t>
      </w:r>
      <w:r w:rsidRPr="00D511BE">
        <w:rPr>
          <w:rFonts w:ascii="Calibri" w:hAnsi="Calibri" w:cs="Calibri"/>
          <w:noProof/>
        </w:rPr>
        <w:tab/>
        <w:t>Eisenberg, R.S., From Structure to Function in Open Ionic Channels</w:t>
      </w:r>
      <w:r w:rsidRPr="00D511BE">
        <w:rPr>
          <w:rFonts w:ascii="Calibri" w:hAnsi="Calibri" w:cs="Calibri"/>
          <w:i/>
          <w:noProof/>
        </w:rPr>
        <w:t>.</w:t>
      </w:r>
      <w:r w:rsidRPr="00D511BE">
        <w:rPr>
          <w:rFonts w:ascii="Calibri" w:hAnsi="Calibri" w:cs="Calibri"/>
          <w:noProof/>
        </w:rPr>
        <w:t xml:space="preserve"> Journal of Membrane Biology, 1999. </w:t>
      </w:r>
      <w:r w:rsidRPr="00D511BE">
        <w:rPr>
          <w:rFonts w:ascii="Calibri" w:hAnsi="Calibri" w:cs="Calibri"/>
          <w:b/>
          <w:noProof/>
        </w:rPr>
        <w:t>171</w:t>
      </w:r>
      <w:r w:rsidRPr="00D511BE">
        <w:rPr>
          <w:rFonts w:ascii="Calibri" w:hAnsi="Calibri" w:cs="Calibri"/>
          <w:noProof/>
        </w:rPr>
        <w:t>: p. 1-24.</w:t>
      </w:r>
      <w:bookmarkEnd w:id="17"/>
    </w:p>
    <w:p w:rsidR="00D511BE" w:rsidRPr="00D511BE" w:rsidRDefault="00D511BE" w:rsidP="00D511BE">
      <w:pPr>
        <w:spacing w:after="0" w:line="240" w:lineRule="auto"/>
        <w:ind w:left="720" w:hanging="720"/>
        <w:rPr>
          <w:rFonts w:ascii="Calibri" w:hAnsi="Calibri" w:cs="Calibri"/>
          <w:noProof/>
        </w:rPr>
      </w:pPr>
      <w:bookmarkStart w:id="18" w:name="_ENREF_18"/>
      <w:r w:rsidRPr="00D511BE">
        <w:rPr>
          <w:rFonts w:ascii="Calibri" w:hAnsi="Calibri" w:cs="Calibri"/>
          <w:noProof/>
        </w:rPr>
        <w:t>18.</w:t>
      </w:r>
      <w:r w:rsidRPr="00D511BE">
        <w:rPr>
          <w:rFonts w:ascii="Calibri" w:hAnsi="Calibri" w:cs="Calibri"/>
          <w:noProof/>
        </w:rPr>
        <w:tab/>
        <w:t xml:space="preserve">Finlayson, B.A., </w:t>
      </w:r>
      <w:r w:rsidRPr="00D511BE">
        <w:rPr>
          <w:rFonts w:ascii="Calibri" w:hAnsi="Calibri" w:cs="Calibri"/>
          <w:i/>
          <w:noProof/>
        </w:rPr>
        <w:t>The method of weighted residuals and variational principles: with application in fluid mechanics, heat and mass transfer</w:t>
      </w:r>
      <w:r w:rsidRPr="00D511BE">
        <w:rPr>
          <w:rFonts w:ascii="Calibri" w:hAnsi="Calibri" w:cs="Calibri"/>
          <w:noProof/>
        </w:rPr>
        <w:t>. 1972, New York: Academic Press. 412.</w:t>
      </w:r>
      <w:bookmarkEnd w:id="18"/>
    </w:p>
    <w:p w:rsidR="00D511BE" w:rsidRPr="00D511BE" w:rsidRDefault="00D511BE" w:rsidP="00D511BE">
      <w:pPr>
        <w:spacing w:after="0" w:line="240" w:lineRule="auto"/>
        <w:ind w:left="720" w:hanging="720"/>
        <w:rPr>
          <w:rFonts w:ascii="Calibri" w:hAnsi="Calibri" w:cs="Calibri"/>
          <w:noProof/>
        </w:rPr>
      </w:pPr>
      <w:bookmarkStart w:id="19" w:name="_ENREF_19"/>
      <w:r w:rsidRPr="00D511BE">
        <w:rPr>
          <w:rFonts w:ascii="Calibri" w:hAnsi="Calibri" w:cs="Calibri"/>
          <w:noProof/>
        </w:rPr>
        <w:t>19.</w:t>
      </w:r>
      <w:r w:rsidRPr="00D511BE">
        <w:rPr>
          <w:rFonts w:ascii="Calibri" w:hAnsi="Calibri" w:cs="Calibri"/>
          <w:noProof/>
        </w:rPr>
        <w:tab/>
        <w:t>Finlayson, B.A. and L.E. Scriven, The Method of Weighted Residuals---a Review</w:t>
      </w:r>
      <w:r w:rsidRPr="00D511BE">
        <w:rPr>
          <w:rFonts w:ascii="Calibri" w:hAnsi="Calibri" w:cs="Calibri"/>
          <w:i/>
          <w:noProof/>
        </w:rPr>
        <w:t>.</w:t>
      </w:r>
      <w:r w:rsidRPr="00D511BE">
        <w:rPr>
          <w:rFonts w:ascii="Calibri" w:hAnsi="Calibri" w:cs="Calibri"/>
          <w:noProof/>
        </w:rPr>
        <w:t xml:space="preserve"> Applied Mechanics Reviews, 1966. </w:t>
      </w:r>
      <w:r w:rsidRPr="00D511BE">
        <w:rPr>
          <w:rFonts w:ascii="Calibri" w:hAnsi="Calibri" w:cs="Calibri"/>
          <w:b/>
          <w:noProof/>
        </w:rPr>
        <w:t>19</w:t>
      </w:r>
      <w:r w:rsidRPr="00D511BE">
        <w:rPr>
          <w:rFonts w:ascii="Calibri" w:hAnsi="Calibri" w:cs="Calibri"/>
          <w:noProof/>
        </w:rPr>
        <w:t>(9): p. 735-748.</w:t>
      </w:r>
      <w:bookmarkEnd w:id="19"/>
    </w:p>
    <w:p w:rsidR="00D511BE" w:rsidRPr="00D511BE" w:rsidRDefault="00D511BE" w:rsidP="00D511BE">
      <w:pPr>
        <w:spacing w:after="0" w:line="240" w:lineRule="auto"/>
        <w:ind w:left="720" w:hanging="720"/>
        <w:rPr>
          <w:rFonts w:ascii="Calibri" w:hAnsi="Calibri" w:cs="Calibri"/>
          <w:noProof/>
        </w:rPr>
      </w:pPr>
      <w:bookmarkStart w:id="20" w:name="_ENREF_20"/>
      <w:r w:rsidRPr="00D511BE">
        <w:rPr>
          <w:rFonts w:ascii="Calibri" w:hAnsi="Calibri" w:cs="Calibri"/>
          <w:noProof/>
        </w:rPr>
        <w:t>20.</w:t>
      </w:r>
      <w:r w:rsidRPr="00D511BE">
        <w:rPr>
          <w:rFonts w:ascii="Calibri" w:hAnsi="Calibri" w:cs="Calibri"/>
          <w:noProof/>
        </w:rPr>
        <w:tab/>
        <w:t xml:space="preserve">Hou, T.Y., C. Liu, and J.-g. Liu, </w:t>
      </w:r>
      <w:r w:rsidRPr="00D511BE">
        <w:rPr>
          <w:rFonts w:ascii="Calibri" w:hAnsi="Calibri" w:cs="Calibri"/>
          <w:i/>
          <w:noProof/>
        </w:rPr>
        <w:t>Multi-scale Phenomena in Complex Fluids: Modeling, Analysis and Numerical Simulations</w:t>
      </w:r>
      <w:r w:rsidRPr="00D511BE">
        <w:rPr>
          <w:rFonts w:ascii="Calibri" w:hAnsi="Calibri" w:cs="Calibri"/>
          <w:noProof/>
        </w:rPr>
        <w:t>. 2009, Singapore: World Scientific Publishing Company.</w:t>
      </w:r>
      <w:bookmarkEnd w:id="20"/>
    </w:p>
    <w:p w:rsidR="00D511BE" w:rsidRPr="00D511BE" w:rsidRDefault="00D511BE" w:rsidP="00D511BE">
      <w:pPr>
        <w:spacing w:after="0" w:line="240" w:lineRule="auto"/>
        <w:ind w:left="720" w:hanging="720"/>
        <w:rPr>
          <w:rFonts w:ascii="Calibri" w:hAnsi="Calibri" w:cs="Calibri"/>
          <w:noProof/>
        </w:rPr>
      </w:pPr>
      <w:bookmarkStart w:id="21" w:name="_ENREF_21"/>
      <w:r w:rsidRPr="00D511BE">
        <w:rPr>
          <w:rFonts w:ascii="Calibri" w:hAnsi="Calibri" w:cs="Calibri"/>
          <w:noProof/>
        </w:rPr>
        <w:t>21.</w:t>
      </w:r>
      <w:r w:rsidRPr="00D511BE">
        <w:rPr>
          <w:rFonts w:ascii="Calibri" w:hAnsi="Calibri" w:cs="Calibri"/>
          <w:noProof/>
        </w:rPr>
        <w:tab/>
        <w:t xml:space="preserve">Hyon, Y., B. Eisenberg, and C. Liu, A mathematical model for the hard sphere repulsion in ionic solutions Preprint# 2318 of the reprint series of the Institute for Mathematics and its Applications, 2010. </w:t>
      </w:r>
      <w:r w:rsidRPr="00D511BE">
        <w:rPr>
          <w:rFonts w:ascii="Calibri" w:hAnsi="Calibri" w:cs="Calibri"/>
          <w:b/>
          <w:noProof/>
        </w:rPr>
        <w:t xml:space="preserve">(IMA, University of Minnesota, Minneapolis) </w:t>
      </w:r>
      <w:hyperlink r:id="rId9" w:history="1">
        <w:r w:rsidRPr="00D511BE">
          <w:rPr>
            <w:rStyle w:val="Hyperlink"/>
            <w:rFonts w:ascii="Calibri" w:hAnsi="Calibri" w:cs="Calibri"/>
            <w:b/>
            <w:noProof/>
          </w:rPr>
          <w:t>http://www.ima.umn.edu/preprints/jun2010/jun2010.html</w:t>
        </w:r>
      </w:hyperlink>
      <w:r w:rsidRPr="00D511BE">
        <w:rPr>
          <w:rFonts w:ascii="Calibri" w:hAnsi="Calibri" w:cs="Calibri"/>
          <w:noProof/>
        </w:rPr>
        <w:t>.</w:t>
      </w:r>
      <w:bookmarkEnd w:id="21"/>
    </w:p>
    <w:p w:rsidR="00D511BE" w:rsidRPr="00D511BE" w:rsidRDefault="00D511BE" w:rsidP="00D511BE">
      <w:pPr>
        <w:spacing w:after="0" w:line="240" w:lineRule="auto"/>
        <w:ind w:left="720" w:hanging="720"/>
        <w:rPr>
          <w:rFonts w:ascii="Calibri" w:hAnsi="Calibri" w:cs="Calibri"/>
          <w:noProof/>
        </w:rPr>
      </w:pPr>
      <w:bookmarkStart w:id="22" w:name="_ENREF_22"/>
      <w:r w:rsidRPr="00D511BE">
        <w:rPr>
          <w:rFonts w:ascii="Calibri" w:hAnsi="Calibri" w:cs="Calibri"/>
          <w:noProof/>
        </w:rPr>
        <w:t>22.</w:t>
      </w:r>
      <w:r w:rsidRPr="00D511BE">
        <w:rPr>
          <w:rFonts w:ascii="Calibri" w:hAnsi="Calibri" w:cs="Calibri"/>
          <w:noProof/>
        </w:rPr>
        <w:tab/>
        <w:t>Hyon, Y., D.Y. Kwak, and C. Liu, Energetic Variational Approach in Complex Fluids : Maximum Dissipation Principle</w:t>
      </w:r>
      <w:r w:rsidRPr="00D511BE">
        <w:rPr>
          <w:rFonts w:ascii="Calibri" w:hAnsi="Calibri" w:cs="Calibri"/>
          <w:i/>
          <w:noProof/>
        </w:rPr>
        <w:t>.</w:t>
      </w:r>
      <w:r w:rsidRPr="00D511BE">
        <w:rPr>
          <w:rFonts w:ascii="Calibri" w:hAnsi="Calibri" w:cs="Calibri"/>
          <w:noProof/>
        </w:rPr>
        <w:t xml:space="preserve"> Discrete and Continuous Dynamical Systems  (DCDS-A), 2010. </w:t>
      </w:r>
      <w:r w:rsidRPr="00D511BE">
        <w:rPr>
          <w:rFonts w:ascii="Calibri" w:hAnsi="Calibri" w:cs="Calibri"/>
          <w:b/>
          <w:noProof/>
        </w:rPr>
        <w:t>26</w:t>
      </w:r>
      <w:r w:rsidRPr="00D511BE">
        <w:rPr>
          <w:rFonts w:ascii="Calibri" w:hAnsi="Calibri" w:cs="Calibri"/>
          <w:noProof/>
        </w:rPr>
        <w:t xml:space="preserve">(4: April): p. 1291 - 1304, available at URL: </w:t>
      </w:r>
      <w:hyperlink r:id="rId10" w:history="1">
        <w:r w:rsidRPr="00D511BE">
          <w:rPr>
            <w:rStyle w:val="Hyperlink"/>
            <w:rFonts w:ascii="Calibri" w:hAnsi="Calibri" w:cs="Calibri"/>
            <w:noProof/>
          </w:rPr>
          <w:t>http://www.ima.umn.edu</w:t>
        </w:r>
      </w:hyperlink>
      <w:r w:rsidRPr="00D511BE">
        <w:rPr>
          <w:rFonts w:ascii="Calibri" w:hAnsi="Calibri" w:cs="Calibri"/>
          <w:noProof/>
        </w:rPr>
        <w:t xml:space="preserve"> as IMA Preprint Series # 2228.</w:t>
      </w:r>
      <w:bookmarkEnd w:id="22"/>
    </w:p>
    <w:p w:rsidR="00D511BE" w:rsidRPr="00D511BE" w:rsidRDefault="00D511BE" w:rsidP="00D511BE">
      <w:pPr>
        <w:spacing w:after="0" w:line="240" w:lineRule="auto"/>
        <w:ind w:left="720" w:hanging="720"/>
        <w:rPr>
          <w:rFonts w:ascii="Calibri" w:hAnsi="Calibri" w:cs="Calibri"/>
          <w:noProof/>
        </w:rPr>
      </w:pPr>
      <w:bookmarkStart w:id="23" w:name="_ENREF_23"/>
      <w:r w:rsidRPr="00D511BE">
        <w:rPr>
          <w:rFonts w:ascii="Calibri" w:hAnsi="Calibri" w:cs="Calibri"/>
          <w:noProof/>
        </w:rPr>
        <w:t>23.</w:t>
      </w:r>
      <w:r w:rsidRPr="00D511BE">
        <w:rPr>
          <w:rFonts w:ascii="Calibri" w:hAnsi="Calibri" w:cs="Calibri"/>
          <w:noProof/>
        </w:rPr>
        <w:tab/>
        <w:t>Hyon, Y., Q. Du, and C. Liu, On Some Probability Density Function Based Moment Closure Approximations of Micro-Macro Models for Viscoelastic Polymeric Fluids</w:t>
      </w:r>
      <w:r w:rsidRPr="00D511BE">
        <w:rPr>
          <w:rFonts w:ascii="Calibri" w:hAnsi="Calibri" w:cs="Calibri"/>
          <w:i/>
          <w:noProof/>
        </w:rPr>
        <w:t>.</w:t>
      </w:r>
      <w:r w:rsidRPr="00D511BE">
        <w:rPr>
          <w:rFonts w:ascii="Calibri" w:hAnsi="Calibri" w:cs="Calibri"/>
          <w:noProof/>
        </w:rPr>
        <w:t xml:space="preserve"> Journal of Computational and Theoretical Nanoscience, 2010. </w:t>
      </w:r>
      <w:r w:rsidRPr="00D511BE">
        <w:rPr>
          <w:rFonts w:ascii="Calibri" w:hAnsi="Calibri" w:cs="Calibri"/>
          <w:b/>
          <w:noProof/>
        </w:rPr>
        <w:t>7</w:t>
      </w:r>
      <w:r w:rsidRPr="00D511BE">
        <w:rPr>
          <w:rFonts w:ascii="Calibri" w:hAnsi="Calibri" w:cs="Calibri"/>
          <w:noProof/>
        </w:rPr>
        <w:t>: p. 756-765.</w:t>
      </w:r>
      <w:bookmarkEnd w:id="23"/>
    </w:p>
    <w:p w:rsidR="00D511BE" w:rsidRPr="00D511BE" w:rsidRDefault="00D511BE" w:rsidP="00D511BE">
      <w:pPr>
        <w:spacing w:after="0" w:line="240" w:lineRule="auto"/>
        <w:ind w:left="720" w:hanging="720"/>
        <w:rPr>
          <w:rFonts w:ascii="Calibri" w:hAnsi="Calibri" w:cs="Calibri"/>
          <w:noProof/>
        </w:rPr>
      </w:pPr>
      <w:bookmarkStart w:id="24" w:name="_ENREF_24"/>
      <w:r w:rsidRPr="00D511BE">
        <w:rPr>
          <w:rFonts w:ascii="Calibri" w:hAnsi="Calibri" w:cs="Calibri"/>
          <w:noProof/>
        </w:rPr>
        <w:t>24.</w:t>
      </w:r>
      <w:r w:rsidRPr="00D511BE">
        <w:rPr>
          <w:rFonts w:ascii="Calibri" w:hAnsi="Calibri" w:cs="Calibri"/>
          <w:noProof/>
        </w:rPr>
        <w:tab/>
        <w:t>Hyon, Y., B. Eisenberg, and C. Liu, A Mathematical Model for the Hard Sphere Repulsion in Ionic Solutions</w:t>
      </w:r>
      <w:r w:rsidRPr="00D511BE">
        <w:rPr>
          <w:rFonts w:ascii="Calibri" w:hAnsi="Calibri" w:cs="Calibri"/>
          <w:i/>
          <w:noProof/>
        </w:rPr>
        <w:t>.</w:t>
      </w:r>
      <w:r w:rsidRPr="00D511BE">
        <w:rPr>
          <w:rFonts w:ascii="Calibri" w:hAnsi="Calibri" w:cs="Calibri"/>
          <w:noProof/>
        </w:rPr>
        <w:t xml:space="preserve"> Communications in Mathematical Sciences, 2011. </w:t>
      </w:r>
      <w:r w:rsidRPr="00D511BE">
        <w:rPr>
          <w:rFonts w:ascii="Calibri" w:hAnsi="Calibri" w:cs="Calibri"/>
          <w:b/>
          <w:noProof/>
        </w:rPr>
        <w:t>9</w:t>
      </w:r>
      <w:r w:rsidRPr="00D511BE">
        <w:rPr>
          <w:rFonts w:ascii="Calibri" w:hAnsi="Calibri" w:cs="Calibri"/>
          <w:noProof/>
        </w:rPr>
        <w:t xml:space="preserve">: p. 459–475  also available as preprint# 2318  (IMA, University of Minnesota, Minneapolis) </w:t>
      </w:r>
      <w:hyperlink r:id="rId11" w:history="1">
        <w:r w:rsidRPr="00D511BE">
          <w:rPr>
            <w:rStyle w:val="Hyperlink"/>
            <w:rFonts w:ascii="Calibri" w:hAnsi="Calibri" w:cs="Calibri"/>
            <w:noProof/>
          </w:rPr>
          <w:t>http://www.ima.umn.edu/preprints/jun2010/jun2010.html</w:t>
        </w:r>
      </w:hyperlink>
      <w:r w:rsidRPr="00D511BE">
        <w:rPr>
          <w:rFonts w:ascii="Calibri" w:hAnsi="Calibri" w:cs="Calibri"/>
          <w:noProof/>
        </w:rPr>
        <w:t>, 2010.</w:t>
      </w:r>
      <w:bookmarkEnd w:id="24"/>
    </w:p>
    <w:p w:rsidR="00D511BE" w:rsidRPr="00D511BE" w:rsidRDefault="00D511BE" w:rsidP="00D511BE">
      <w:pPr>
        <w:spacing w:after="0" w:line="240" w:lineRule="auto"/>
        <w:ind w:left="720" w:hanging="720"/>
        <w:rPr>
          <w:rFonts w:ascii="Calibri" w:hAnsi="Calibri" w:cs="Calibri"/>
          <w:noProof/>
        </w:rPr>
      </w:pPr>
      <w:bookmarkStart w:id="25" w:name="_ENREF_25"/>
      <w:r w:rsidRPr="00D511BE">
        <w:rPr>
          <w:rFonts w:ascii="Calibri" w:hAnsi="Calibri" w:cs="Calibri"/>
          <w:noProof/>
        </w:rPr>
        <w:t>25.</w:t>
      </w:r>
      <w:r w:rsidRPr="00D511BE">
        <w:rPr>
          <w:rFonts w:ascii="Calibri" w:hAnsi="Calibri" w:cs="Calibri"/>
          <w:noProof/>
        </w:rPr>
        <w:tab/>
        <w:t>Hyon, Y., J.A. Carrillo, Q. Du, and C. Liu, A Maximum Entropy Principle Based Closure Method for Macro-Micro Models of Polymeric Materials</w:t>
      </w:r>
      <w:r w:rsidRPr="00D511BE">
        <w:rPr>
          <w:rFonts w:ascii="Calibri" w:hAnsi="Calibri" w:cs="Calibri"/>
          <w:i/>
          <w:noProof/>
        </w:rPr>
        <w:t>.</w:t>
      </w:r>
      <w:r w:rsidRPr="00D511BE">
        <w:rPr>
          <w:rFonts w:ascii="Calibri" w:hAnsi="Calibri" w:cs="Calibri"/>
          <w:noProof/>
        </w:rPr>
        <w:t xml:space="preserve"> Kinetic and Related Models, 2008. </w:t>
      </w:r>
      <w:r w:rsidRPr="00D511BE">
        <w:rPr>
          <w:rFonts w:ascii="Calibri" w:hAnsi="Calibri" w:cs="Calibri"/>
          <w:b/>
          <w:noProof/>
        </w:rPr>
        <w:t>1</w:t>
      </w:r>
      <w:r w:rsidRPr="00D511BE">
        <w:rPr>
          <w:rFonts w:ascii="Calibri" w:hAnsi="Calibri" w:cs="Calibri"/>
          <w:noProof/>
        </w:rPr>
        <w:t>(2): p. 171-184.</w:t>
      </w:r>
      <w:bookmarkEnd w:id="25"/>
    </w:p>
    <w:p w:rsidR="00D511BE" w:rsidRPr="00D511BE" w:rsidRDefault="00D511BE" w:rsidP="00D511BE">
      <w:pPr>
        <w:spacing w:after="0" w:line="240" w:lineRule="auto"/>
        <w:ind w:left="720" w:hanging="720"/>
        <w:rPr>
          <w:rFonts w:ascii="Calibri" w:hAnsi="Calibri" w:cs="Calibri"/>
          <w:noProof/>
        </w:rPr>
      </w:pPr>
      <w:bookmarkStart w:id="26" w:name="_ENREF_26"/>
      <w:r w:rsidRPr="00D511BE">
        <w:rPr>
          <w:rFonts w:ascii="Calibri" w:hAnsi="Calibri" w:cs="Calibri"/>
          <w:noProof/>
        </w:rPr>
        <w:t>26.</w:t>
      </w:r>
      <w:r w:rsidRPr="00D511BE">
        <w:rPr>
          <w:rFonts w:ascii="Calibri" w:hAnsi="Calibri" w:cs="Calibri"/>
          <w:noProof/>
        </w:rPr>
        <w:tab/>
        <w:t>Hyon, Y., J.E. Fonseca, B. Eisenberg, and C. Liu, A New Poisson-Nernst-Planck Equation (PNP-FS-IF) for Charge Inversion Near Walls</w:t>
      </w:r>
      <w:r w:rsidRPr="00D511BE">
        <w:rPr>
          <w:rFonts w:ascii="Calibri" w:hAnsi="Calibri" w:cs="Calibri"/>
          <w:i/>
          <w:noProof/>
        </w:rPr>
        <w:t>.</w:t>
      </w:r>
      <w:r w:rsidRPr="00D511BE">
        <w:rPr>
          <w:rFonts w:ascii="Calibri" w:hAnsi="Calibri" w:cs="Calibri"/>
          <w:noProof/>
        </w:rPr>
        <w:t xml:space="preserve"> Biophysical Journal, 2011. </w:t>
      </w:r>
      <w:r w:rsidRPr="00D511BE">
        <w:rPr>
          <w:rFonts w:ascii="Calibri" w:hAnsi="Calibri" w:cs="Calibri"/>
          <w:b/>
          <w:noProof/>
        </w:rPr>
        <w:t>100</w:t>
      </w:r>
      <w:r w:rsidRPr="00D511BE">
        <w:rPr>
          <w:rFonts w:ascii="Calibri" w:hAnsi="Calibri" w:cs="Calibri"/>
          <w:noProof/>
        </w:rPr>
        <w:t>(3): p. 578a.</w:t>
      </w:r>
      <w:bookmarkEnd w:id="26"/>
    </w:p>
    <w:p w:rsidR="00D511BE" w:rsidRPr="00D511BE" w:rsidRDefault="00D511BE" w:rsidP="00D511BE">
      <w:pPr>
        <w:spacing w:after="0" w:line="240" w:lineRule="auto"/>
        <w:ind w:left="720" w:hanging="720"/>
        <w:rPr>
          <w:rFonts w:ascii="Calibri" w:hAnsi="Calibri" w:cs="Calibri"/>
          <w:noProof/>
        </w:rPr>
      </w:pPr>
      <w:bookmarkStart w:id="27" w:name="_ENREF_27"/>
      <w:r w:rsidRPr="00D511BE">
        <w:rPr>
          <w:rFonts w:ascii="Calibri" w:hAnsi="Calibri" w:cs="Calibri"/>
          <w:noProof/>
        </w:rPr>
        <w:t>27.</w:t>
      </w:r>
      <w:r w:rsidRPr="00D511BE">
        <w:rPr>
          <w:rFonts w:ascii="Calibri" w:hAnsi="Calibri" w:cs="Calibri"/>
          <w:noProof/>
        </w:rPr>
        <w:tab/>
        <w:t>Lin, F.-H., C. Liu, and P. Zhang, On a Micro-Macro Model for Polymeric Fluids near Equilibrium</w:t>
      </w:r>
      <w:r w:rsidRPr="00D511BE">
        <w:rPr>
          <w:rFonts w:ascii="Calibri" w:hAnsi="Calibri" w:cs="Calibri"/>
          <w:i/>
          <w:noProof/>
        </w:rPr>
        <w:t>.</w:t>
      </w:r>
      <w:r w:rsidRPr="00D511BE">
        <w:rPr>
          <w:rFonts w:ascii="Calibri" w:hAnsi="Calibri" w:cs="Calibri"/>
          <w:noProof/>
        </w:rPr>
        <w:t xml:space="preserve"> Communications on Pure and Applied Mathematics, 2007. </w:t>
      </w:r>
      <w:r w:rsidRPr="00D511BE">
        <w:rPr>
          <w:rFonts w:ascii="Calibri" w:hAnsi="Calibri" w:cs="Calibri"/>
          <w:b/>
          <w:noProof/>
        </w:rPr>
        <w:t>60</w:t>
      </w:r>
      <w:r w:rsidRPr="00D511BE">
        <w:rPr>
          <w:rFonts w:ascii="Calibri" w:hAnsi="Calibri" w:cs="Calibri"/>
          <w:noProof/>
        </w:rPr>
        <w:t>: p. 838-866.</w:t>
      </w:r>
      <w:bookmarkEnd w:id="27"/>
    </w:p>
    <w:p w:rsidR="00D511BE" w:rsidRPr="00D511BE" w:rsidRDefault="00D511BE" w:rsidP="00D511BE">
      <w:pPr>
        <w:spacing w:after="0" w:line="240" w:lineRule="auto"/>
        <w:ind w:left="720" w:hanging="720"/>
        <w:rPr>
          <w:rFonts w:ascii="Calibri" w:hAnsi="Calibri" w:cs="Calibri"/>
          <w:noProof/>
        </w:rPr>
      </w:pPr>
      <w:bookmarkStart w:id="28" w:name="_ENREF_28"/>
      <w:r w:rsidRPr="00D511BE">
        <w:rPr>
          <w:rFonts w:ascii="Calibri" w:hAnsi="Calibri" w:cs="Calibri"/>
          <w:noProof/>
        </w:rPr>
        <w:t>28.</w:t>
      </w:r>
      <w:r w:rsidRPr="00D511BE">
        <w:rPr>
          <w:rFonts w:ascii="Calibri" w:hAnsi="Calibri" w:cs="Calibri"/>
          <w:noProof/>
        </w:rPr>
        <w:tab/>
        <w:t xml:space="preserve">Liu, C., </w:t>
      </w:r>
      <w:r w:rsidRPr="00D511BE">
        <w:rPr>
          <w:rFonts w:ascii="Calibri" w:hAnsi="Calibri" w:cs="Calibri"/>
          <w:i/>
          <w:noProof/>
        </w:rPr>
        <w:t>An Introduction of Elastic Complex Fluids: An Energetic Variational Approach</w:t>
      </w:r>
      <w:r w:rsidRPr="00D511BE">
        <w:rPr>
          <w:rFonts w:ascii="Calibri" w:hAnsi="Calibri" w:cs="Calibri"/>
          <w:noProof/>
        </w:rPr>
        <w:t xml:space="preserve">, in </w:t>
      </w:r>
      <w:r w:rsidRPr="00D511BE">
        <w:rPr>
          <w:rFonts w:ascii="Calibri" w:hAnsi="Calibri" w:cs="Calibri"/>
          <w:i/>
          <w:noProof/>
        </w:rPr>
        <w:t>Multi-scale Phenomena in Complex Fluids: Modeling, Analysis and Numerical Simulations</w:t>
      </w:r>
      <w:r w:rsidRPr="00D511BE">
        <w:rPr>
          <w:rFonts w:ascii="Calibri" w:hAnsi="Calibri" w:cs="Calibri"/>
          <w:noProof/>
        </w:rPr>
        <w:t>, T.Y. Hou, Liu, C., Liu, J.-g, Editor. 2009, World Scientific Publishing Company: Singapore.</w:t>
      </w:r>
      <w:bookmarkEnd w:id="28"/>
    </w:p>
    <w:p w:rsidR="00D511BE" w:rsidRPr="00D511BE" w:rsidRDefault="00D511BE" w:rsidP="00D511BE">
      <w:pPr>
        <w:spacing w:after="0" w:line="240" w:lineRule="auto"/>
        <w:ind w:left="720" w:hanging="720"/>
        <w:rPr>
          <w:rFonts w:ascii="Calibri" w:hAnsi="Calibri" w:cs="Calibri"/>
          <w:noProof/>
        </w:rPr>
      </w:pPr>
      <w:bookmarkStart w:id="29" w:name="_ENREF_29"/>
      <w:r w:rsidRPr="00D511BE">
        <w:rPr>
          <w:rFonts w:ascii="Calibri" w:hAnsi="Calibri" w:cs="Calibri"/>
          <w:noProof/>
        </w:rPr>
        <w:t>29.</w:t>
      </w:r>
      <w:r w:rsidRPr="00D511BE">
        <w:rPr>
          <w:rFonts w:ascii="Calibri" w:hAnsi="Calibri" w:cs="Calibri"/>
          <w:noProof/>
        </w:rPr>
        <w:tab/>
        <w:t>Mori, Y., C. Liu, and R.S. Eisenberg, A model of electrodiffusion and osmotic water flow and its energetic structure</w:t>
      </w:r>
      <w:r w:rsidRPr="00D511BE">
        <w:rPr>
          <w:rFonts w:ascii="Calibri" w:hAnsi="Calibri" w:cs="Calibri"/>
          <w:i/>
          <w:noProof/>
        </w:rPr>
        <w:t>.</w:t>
      </w:r>
      <w:r w:rsidRPr="00D511BE">
        <w:rPr>
          <w:rFonts w:ascii="Calibri" w:hAnsi="Calibri" w:cs="Calibri"/>
          <w:noProof/>
        </w:rPr>
        <w:t xml:space="preserve"> Physica D: Nonlinear Phonomena, 2011. </w:t>
      </w:r>
      <w:r w:rsidRPr="00D511BE">
        <w:rPr>
          <w:rFonts w:ascii="Calibri" w:hAnsi="Calibri" w:cs="Calibri"/>
          <w:b/>
          <w:noProof/>
        </w:rPr>
        <w:t>240</w:t>
      </w:r>
      <w:r w:rsidRPr="00D511BE">
        <w:rPr>
          <w:rFonts w:ascii="Calibri" w:hAnsi="Calibri" w:cs="Calibri"/>
          <w:noProof/>
        </w:rPr>
        <w:t>(22): p. 1835-1852.</w:t>
      </w:r>
      <w:bookmarkEnd w:id="29"/>
    </w:p>
    <w:p w:rsidR="00D511BE" w:rsidRPr="00D511BE" w:rsidRDefault="00D511BE" w:rsidP="00D511BE">
      <w:pPr>
        <w:spacing w:after="0" w:line="240" w:lineRule="auto"/>
        <w:ind w:left="720" w:hanging="720"/>
        <w:rPr>
          <w:rFonts w:ascii="Calibri" w:hAnsi="Calibri" w:cs="Calibri"/>
          <w:noProof/>
        </w:rPr>
      </w:pPr>
      <w:bookmarkStart w:id="30" w:name="_ENREF_30"/>
      <w:r w:rsidRPr="00D511BE">
        <w:rPr>
          <w:rFonts w:ascii="Calibri" w:hAnsi="Calibri" w:cs="Calibri"/>
          <w:noProof/>
        </w:rPr>
        <w:t>30.</w:t>
      </w:r>
      <w:r w:rsidRPr="00D511BE">
        <w:rPr>
          <w:rFonts w:ascii="Calibri" w:hAnsi="Calibri" w:cs="Calibri"/>
          <w:noProof/>
        </w:rPr>
        <w:tab/>
        <w:t>Ryham, R., R. Eisenberg, C. Liu, and F. Cohen, A Continuum Variational Approach to Vesicle Membrane Modeling</w:t>
      </w:r>
      <w:r w:rsidRPr="00D511BE">
        <w:rPr>
          <w:rFonts w:ascii="Calibri" w:hAnsi="Calibri" w:cs="Calibri"/>
          <w:i/>
          <w:noProof/>
        </w:rPr>
        <w:t>.</w:t>
      </w:r>
      <w:r w:rsidRPr="00D511BE">
        <w:rPr>
          <w:rFonts w:ascii="Calibri" w:hAnsi="Calibri" w:cs="Calibri"/>
          <w:noProof/>
        </w:rPr>
        <w:t xml:space="preserve"> Biophysical Journal, 2011. </w:t>
      </w:r>
      <w:r w:rsidRPr="00D511BE">
        <w:rPr>
          <w:rFonts w:ascii="Calibri" w:hAnsi="Calibri" w:cs="Calibri"/>
          <w:b/>
          <w:noProof/>
        </w:rPr>
        <w:t>100</w:t>
      </w:r>
      <w:r w:rsidRPr="00D511BE">
        <w:rPr>
          <w:rFonts w:ascii="Calibri" w:hAnsi="Calibri" w:cs="Calibri"/>
          <w:noProof/>
        </w:rPr>
        <w:t>(3): p. 187a.</w:t>
      </w:r>
      <w:bookmarkEnd w:id="30"/>
    </w:p>
    <w:p w:rsidR="00D511BE" w:rsidRPr="00D511BE" w:rsidRDefault="00D511BE" w:rsidP="00D511BE">
      <w:pPr>
        <w:spacing w:after="0" w:line="240" w:lineRule="auto"/>
        <w:ind w:left="720" w:hanging="720"/>
        <w:rPr>
          <w:rFonts w:ascii="Calibri" w:hAnsi="Calibri" w:cs="Calibri"/>
          <w:noProof/>
        </w:rPr>
      </w:pPr>
      <w:bookmarkStart w:id="31" w:name="_ENREF_31"/>
      <w:r w:rsidRPr="00D511BE">
        <w:rPr>
          <w:rFonts w:ascii="Calibri" w:hAnsi="Calibri" w:cs="Calibri"/>
          <w:noProof/>
        </w:rPr>
        <w:lastRenderedPageBreak/>
        <w:t>31.</w:t>
      </w:r>
      <w:r w:rsidRPr="00D511BE">
        <w:rPr>
          <w:rFonts w:ascii="Calibri" w:hAnsi="Calibri" w:cs="Calibri"/>
          <w:noProof/>
        </w:rPr>
        <w:tab/>
        <w:t>Sheng, P., J. Zhang, and C. Liu, Onsager Principle and Electrorheological Fluid Dynamics</w:t>
      </w:r>
      <w:r w:rsidRPr="00D511BE">
        <w:rPr>
          <w:rFonts w:ascii="Calibri" w:hAnsi="Calibri" w:cs="Calibri"/>
          <w:i/>
          <w:noProof/>
        </w:rPr>
        <w:t>.</w:t>
      </w:r>
      <w:r w:rsidRPr="00D511BE">
        <w:rPr>
          <w:rFonts w:ascii="Calibri" w:hAnsi="Calibri" w:cs="Calibri"/>
          <w:noProof/>
        </w:rPr>
        <w:t xml:space="preserve"> Progress of Theoretical Physics Supplement No. 175, 2008: p. 131-143.</w:t>
      </w:r>
      <w:bookmarkEnd w:id="31"/>
    </w:p>
    <w:p w:rsidR="00D511BE" w:rsidRPr="00D511BE" w:rsidRDefault="00D511BE" w:rsidP="00D511BE">
      <w:pPr>
        <w:spacing w:after="0" w:line="240" w:lineRule="auto"/>
        <w:ind w:left="720" w:hanging="720"/>
        <w:rPr>
          <w:rFonts w:ascii="Calibri" w:hAnsi="Calibri" w:cs="Calibri"/>
          <w:noProof/>
        </w:rPr>
      </w:pPr>
      <w:bookmarkStart w:id="32" w:name="_ENREF_32"/>
      <w:r w:rsidRPr="00D511BE">
        <w:rPr>
          <w:rFonts w:ascii="Calibri" w:hAnsi="Calibri" w:cs="Calibri"/>
          <w:noProof/>
        </w:rPr>
        <w:t>32.</w:t>
      </w:r>
      <w:r w:rsidRPr="00D511BE">
        <w:rPr>
          <w:rFonts w:ascii="Calibri" w:hAnsi="Calibri" w:cs="Calibri"/>
          <w:noProof/>
        </w:rPr>
        <w:tab/>
        <w:t xml:space="preserve">Tanford, C., </w:t>
      </w:r>
      <w:r w:rsidRPr="00D511BE">
        <w:rPr>
          <w:rFonts w:ascii="Calibri" w:hAnsi="Calibri" w:cs="Calibri"/>
          <w:i/>
          <w:noProof/>
        </w:rPr>
        <w:t>Physical Chemistry of Macromolecuiles</w:t>
      </w:r>
      <w:r w:rsidRPr="00D511BE">
        <w:rPr>
          <w:rFonts w:ascii="Calibri" w:hAnsi="Calibri" w:cs="Calibri"/>
          <w:noProof/>
        </w:rPr>
        <w:t>. 1961, New York: Wiley. 710.</w:t>
      </w:r>
      <w:bookmarkEnd w:id="32"/>
    </w:p>
    <w:p w:rsidR="00D511BE" w:rsidRPr="00D511BE" w:rsidRDefault="00D511BE" w:rsidP="00D511BE">
      <w:pPr>
        <w:spacing w:after="0" w:line="240" w:lineRule="auto"/>
        <w:ind w:left="720" w:hanging="720"/>
        <w:rPr>
          <w:rFonts w:ascii="Calibri" w:hAnsi="Calibri" w:cs="Calibri"/>
          <w:noProof/>
        </w:rPr>
      </w:pPr>
      <w:bookmarkStart w:id="33" w:name="_ENREF_33"/>
      <w:r w:rsidRPr="00D511BE">
        <w:rPr>
          <w:rFonts w:ascii="Calibri" w:hAnsi="Calibri" w:cs="Calibri"/>
          <w:noProof/>
        </w:rPr>
        <w:t>33.</w:t>
      </w:r>
      <w:r w:rsidRPr="00D511BE">
        <w:rPr>
          <w:rFonts w:ascii="Calibri" w:hAnsi="Calibri" w:cs="Calibri"/>
          <w:noProof/>
        </w:rPr>
        <w:tab/>
        <w:t xml:space="preserve">Tanford, C. and J. Reynolds, </w:t>
      </w:r>
      <w:r w:rsidRPr="00D511BE">
        <w:rPr>
          <w:rFonts w:ascii="Calibri" w:hAnsi="Calibri" w:cs="Calibri"/>
          <w:i/>
          <w:noProof/>
        </w:rPr>
        <w:t>Nature's Robots: A History of Proteins</w:t>
      </w:r>
      <w:r w:rsidRPr="00D511BE">
        <w:rPr>
          <w:rFonts w:ascii="Calibri" w:hAnsi="Calibri" w:cs="Calibri"/>
          <w:noProof/>
        </w:rPr>
        <w:t xml:space="preserve">. 2001, New York: Oxford. 304 pages </w:t>
      </w:r>
      <w:bookmarkEnd w:id="33"/>
    </w:p>
    <w:p w:rsidR="00D511BE" w:rsidRPr="00D511BE" w:rsidRDefault="00D511BE" w:rsidP="00D511BE">
      <w:pPr>
        <w:spacing w:after="0" w:line="240" w:lineRule="auto"/>
        <w:ind w:left="720" w:hanging="720"/>
        <w:rPr>
          <w:rFonts w:ascii="Calibri" w:hAnsi="Calibri" w:cs="Calibri"/>
          <w:noProof/>
        </w:rPr>
      </w:pPr>
      <w:bookmarkStart w:id="34" w:name="_ENREF_34"/>
      <w:r w:rsidRPr="00D511BE">
        <w:rPr>
          <w:rFonts w:ascii="Calibri" w:hAnsi="Calibri" w:cs="Calibri"/>
          <w:noProof/>
        </w:rPr>
        <w:t>34.</w:t>
      </w:r>
      <w:r w:rsidRPr="00D511BE">
        <w:rPr>
          <w:rFonts w:ascii="Calibri" w:hAnsi="Calibri" w:cs="Calibri"/>
          <w:noProof/>
        </w:rPr>
        <w:tab/>
        <w:t>Zhang, J., X. Gong, C. Liu, W. Wen, and P. Sheng, Electrorheological Fluid Dynamics</w:t>
      </w:r>
      <w:r w:rsidRPr="00D511BE">
        <w:rPr>
          <w:rFonts w:ascii="Calibri" w:hAnsi="Calibri" w:cs="Calibri"/>
          <w:i/>
          <w:noProof/>
        </w:rPr>
        <w:t>.</w:t>
      </w:r>
      <w:r w:rsidRPr="00D511BE">
        <w:rPr>
          <w:rFonts w:ascii="Calibri" w:hAnsi="Calibri" w:cs="Calibri"/>
          <w:noProof/>
        </w:rPr>
        <w:t xml:space="preserve"> Physical Review Letters, 2008. </w:t>
      </w:r>
      <w:r w:rsidRPr="00D511BE">
        <w:rPr>
          <w:rFonts w:ascii="Calibri" w:hAnsi="Calibri" w:cs="Calibri"/>
          <w:b/>
          <w:noProof/>
        </w:rPr>
        <w:t>101</w:t>
      </w:r>
      <w:r w:rsidRPr="00D511BE">
        <w:rPr>
          <w:rFonts w:ascii="Calibri" w:hAnsi="Calibri" w:cs="Calibri"/>
          <w:noProof/>
        </w:rPr>
        <w:t>: p. 194503.</w:t>
      </w:r>
      <w:bookmarkEnd w:id="34"/>
    </w:p>
    <w:p w:rsidR="00D511BE" w:rsidRDefault="00D511BE" w:rsidP="00D511BE">
      <w:pPr>
        <w:spacing w:after="0" w:line="240" w:lineRule="auto"/>
        <w:rPr>
          <w:rFonts w:ascii="Calibri" w:hAnsi="Calibri" w:cs="Calibri"/>
          <w:b/>
          <w:noProof/>
          <w:u w:val="single"/>
        </w:rPr>
      </w:pPr>
    </w:p>
    <w:p w:rsidR="000954BA" w:rsidRPr="000954BA" w:rsidRDefault="000954BA" w:rsidP="000954BA">
      <w:r>
        <w:fldChar w:fldCharType="end"/>
      </w:r>
    </w:p>
    <w:sectPr w:rsidR="000954BA" w:rsidRPr="00095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 December 25 2011&lt;record-ids&gt;&lt;item&gt;19&lt;/item&gt;&lt;item&gt;23&lt;/item&gt;&lt;item&gt;24&lt;/item&gt;&lt;item&gt;377&lt;/item&gt;&lt;item&gt;549&lt;/item&gt;&lt;item&gt;2820&lt;/item&gt;&lt;item&gt;4756&lt;/item&gt;&lt;item&gt;4855&lt;/item&gt;&lt;item&gt;4930&lt;/item&gt;&lt;item&gt;6436&lt;/item&gt;&lt;item&gt;7000&lt;/item&gt;&lt;item&gt;7914&lt;/item&gt;&lt;item&gt;7915&lt;/item&gt;&lt;item&gt;8987&lt;/item&gt;&lt;item&gt;8989&lt;/item&gt;&lt;item&gt;9700&lt;/item&gt;&lt;item&gt;9703&lt;/item&gt;&lt;item&gt;12061&lt;/item&gt;&lt;item&gt;12286&lt;/item&gt;&lt;item&gt;12323&lt;/item&gt;&lt;item&gt;12351&lt;/item&gt;&lt;item&gt;12352&lt;/item&gt;&lt;item&gt;12374&lt;/item&gt;&lt;item&gt;13476&lt;/item&gt;&lt;item&gt;13603&lt;/item&gt;&lt;item&gt;13606&lt;/item&gt;&lt;item&gt;14690&lt;/item&gt;&lt;item&gt;14700&lt;/item&gt;&lt;item&gt;14817&lt;/item&gt;&lt;item&gt;15949&lt;/item&gt;&lt;item&gt;18247&lt;/item&gt;&lt;item&gt;21607&lt;/item&gt;&lt;item&gt;21806&lt;/item&gt;&lt;item&gt;21866&lt;/item&gt;&lt;/record-ids&gt;&lt;/item&gt;&lt;/Libraries&gt;"/>
  </w:docVars>
  <w:rsids>
    <w:rsidRoot w:val="000954BA"/>
    <w:rsid w:val="00025D43"/>
    <w:rsid w:val="00086D6F"/>
    <w:rsid w:val="000954BA"/>
    <w:rsid w:val="000F549B"/>
    <w:rsid w:val="001D0904"/>
    <w:rsid w:val="00314966"/>
    <w:rsid w:val="00442D17"/>
    <w:rsid w:val="004A5A3C"/>
    <w:rsid w:val="00513927"/>
    <w:rsid w:val="00543CEC"/>
    <w:rsid w:val="00727E05"/>
    <w:rsid w:val="008A56FD"/>
    <w:rsid w:val="0099252C"/>
    <w:rsid w:val="009C35EA"/>
    <w:rsid w:val="009C5862"/>
    <w:rsid w:val="00A261A1"/>
    <w:rsid w:val="00CA42A0"/>
    <w:rsid w:val="00D07737"/>
    <w:rsid w:val="00D253F3"/>
    <w:rsid w:val="00D511BE"/>
    <w:rsid w:val="00F77FC9"/>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4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4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02164">
      <w:bodyDiv w:val="1"/>
      <w:marLeft w:val="0"/>
      <w:marRight w:val="0"/>
      <w:marTop w:val="0"/>
      <w:marBottom w:val="0"/>
      <w:divBdr>
        <w:top w:val="none" w:sz="0" w:space="0" w:color="auto"/>
        <w:left w:val="none" w:sz="0" w:space="0" w:color="auto"/>
        <w:bottom w:val="none" w:sz="0" w:space="0" w:color="auto"/>
        <w:right w:val="none" w:sz="0" w:space="0" w:color="auto"/>
      </w:divBdr>
      <w:divsChild>
        <w:div w:id="1874071590">
          <w:marLeft w:val="0"/>
          <w:marRight w:val="0"/>
          <w:marTop w:val="0"/>
          <w:marBottom w:val="0"/>
          <w:divBdr>
            <w:top w:val="none" w:sz="0" w:space="0" w:color="auto"/>
            <w:left w:val="none" w:sz="0" w:space="0" w:color="auto"/>
            <w:bottom w:val="none" w:sz="0" w:space="0" w:color="auto"/>
            <w:right w:val="none" w:sz="0" w:space="0" w:color="auto"/>
          </w:divBdr>
        </w:div>
        <w:div w:id="170529074">
          <w:marLeft w:val="0"/>
          <w:marRight w:val="0"/>
          <w:marTop w:val="0"/>
          <w:marBottom w:val="0"/>
          <w:divBdr>
            <w:top w:val="none" w:sz="0" w:space="0" w:color="auto"/>
            <w:left w:val="none" w:sz="0" w:space="0" w:color="auto"/>
            <w:bottom w:val="none" w:sz="0" w:space="0" w:color="auto"/>
            <w:right w:val="none" w:sz="0" w:space="0" w:color="auto"/>
          </w:divBdr>
        </w:div>
        <w:div w:id="920987766">
          <w:marLeft w:val="0"/>
          <w:marRight w:val="0"/>
          <w:marTop w:val="0"/>
          <w:marBottom w:val="0"/>
          <w:divBdr>
            <w:top w:val="none" w:sz="0" w:space="0" w:color="auto"/>
            <w:left w:val="none" w:sz="0" w:space="0" w:color="auto"/>
            <w:bottom w:val="none" w:sz="0" w:space="0" w:color="auto"/>
            <w:right w:val="none" w:sz="0" w:space="0" w:color="auto"/>
          </w:divBdr>
        </w:div>
        <w:div w:id="1282229171">
          <w:marLeft w:val="0"/>
          <w:marRight w:val="0"/>
          <w:marTop w:val="0"/>
          <w:marBottom w:val="0"/>
          <w:divBdr>
            <w:top w:val="none" w:sz="0" w:space="0" w:color="auto"/>
            <w:left w:val="none" w:sz="0" w:space="0" w:color="auto"/>
            <w:bottom w:val="none" w:sz="0" w:space="0" w:color="auto"/>
            <w:right w:val="none" w:sz="0" w:space="0" w:color="auto"/>
          </w:divBdr>
        </w:div>
        <w:div w:id="1085225562">
          <w:marLeft w:val="0"/>
          <w:marRight w:val="0"/>
          <w:marTop w:val="0"/>
          <w:marBottom w:val="0"/>
          <w:divBdr>
            <w:top w:val="none" w:sz="0" w:space="0" w:color="auto"/>
            <w:left w:val="none" w:sz="0" w:space="0" w:color="auto"/>
            <w:bottom w:val="none" w:sz="0" w:space="0" w:color="auto"/>
            <w:right w:val="none" w:sz="0" w:space="0" w:color="auto"/>
          </w:divBdr>
        </w:div>
        <w:div w:id="964384361">
          <w:marLeft w:val="0"/>
          <w:marRight w:val="0"/>
          <w:marTop w:val="0"/>
          <w:marBottom w:val="0"/>
          <w:divBdr>
            <w:top w:val="none" w:sz="0" w:space="0" w:color="auto"/>
            <w:left w:val="none" w:sz="0" w:space="0" w:color="auto"/>
            <w:bottom w:val="none" w:sz="0" w:space="0" w:color="auto"/>
            <w:right w:val="none" w:sz="0" w:space="0" w:color="auto"/>
          </w:divBdr>
        </w:div>
        <w:div w:id="187304203">
          <w:marLeft w:val="0"/>
          <w:marRight w:val="0"/>
          <w:marTop w:val="0"/>
          <w:marBottom w:val="0"/>
          <w:divBdr>
            <w:top w:val="none" w:sz="0" w:space="0" w:color="auto"/>
            <w:left w:val="none" w:sz="0" w:space="0" w:color="auto"/>
            <w:bottom w:val="none" w:sz="0" w:space="0" w:color="auto"/>
            <w:right w:val="none" w:sz="0" w:space="0" w:color="auto"/>
          </w:divBdr>
        </w:div>
        <w:div w:id="1998611701">
          <w:marLeft w:val="0"/>
          <w:marRight w:val="0"/>
          <w:marTop w:val="0"/>
          <w:marBottom w:val="0"/>
          <w:divBdr>
            <w:top w:val="none" w:sz="0" w:space="0" w:color="auto"/>
            <w:left w:val="none" w:sz="0" w:space="0" w:color="auto"/>
            <w:bottom w:val="none" w:sz="0" w:space="0" w:color="auto"/>
            <w:right w:val="none" w:sz="0" w:space="0" w:color="auto"/>
          </w:divBdr>
        </w:div>
        <w:div w:id="566306362">
          <w:marLeft w:val="0"/>
          <w:marRight w:val="0"/>
          <w:marTop w:val="0"/>
          <w:marBottom w:val="0"/>
          <w:divBdr>
            <w:top w:val="none" w:sz="0" w:space="0" w:color="auto"/>
            <w:left w:val="none" w:sz="0" w:space="0" w:color="auto"/>
            <w:bottom w:val="none" w:sz="0" w:space="0" w:color="auto"/>
            <w:right w:val="none" w:sz="0" w:space="0" w:color="auto"/>
          </w:divBdr>
        </w:div>
        <w:div w:id="535510430">
          <w:marLeft w:val="0"/>
          <w:marRight w:val="0"/>
          <w:marTop w:val="0"/>
          <w:marBottom w:val="0"/>
          <w:divBdr>
            <w:top w:val="none" w:sz="0" w:space="0" w:color="auto"/>
            <w:left w:val="none" w:sz="0" w:space="0" w:color="auto"/>
            <w:bottom w:val="none" w:sz="0" w:space="0" w:color="auto"/>
            <w:right w:val="none" w:sz="0" w:space="0" w:color="auto"/>
          </w:divBdr>
        </w:div>
        <w:div w:id="1856575758">
          <w:marLeft w:val="0"/>
          <w:marRight w:val="0"/>
          <w:marTop w:val="0"/>
          <w:marBottom w:val="0"/>
          <w:divBdr>
            <w:top w:val="none" w:sz="0" w:space="0" w:color="auto"/>
            <w:left w:val="none" w:sz="0" w:space="0" w:color="auto"/>
            <w:bottom w:val="none" w:sz="0" w:space="0" w:color="auto"/>
            <w:right w:val="none" w:sz="0" w:space="0" w:color="auto"/>
          </w:divBdr>
        </w:div>
        <w:div w:id="1134714991">
          <w:marLeft w:val="0"/>
          <w:marRight w:val="0"/>
          <w:marTop w:val="0"/>
          <w:marBottom w:val="0"/>
          <w:divBdr>
            <w:top w:val="none" w:sz="0" w:space="0" w:color="auto"/>
            <w:left w:val="none" w:sz="0" w:space="0" w:color="auto"/>
            <w:bottom w:val="none" w:sz="0" w:space="0" w:color="auto"/>
            <w:right w:val="none" w:sz="0" w:space="0" w:color="auto"/>
          </w:divBdr>
        </w:div>
        <w:div w:id="339505910">
          <w:marLeft w:val="0"/>
          <w:marRight w:val="0"/>
          <w:marTop w:val="0"/>
          <w:marBottom w:val="0"/>
          <w:divBdr>
            <w:top w:val="none" w:sz="0" w:space="0" w:color="auto"/>
            <w:left w:val="none" w:sz="0" w:space="0" w:color="auto"/>
            <w:bottom w:val="none" w:sz="0" w:space="0" w:color="auto"/>
            <w:right w:val="none" w:sz="0" w:space="0" w:color="auto"/>
          </w:divBdr>
        </w:div>
        <w:div w:id="1777872577">
          <w:marLeft w:val="0"/>
          <w:marRight w:val="0"/>
          <w:marTop w:val="0"/>
          <w:marBottom w:val="0"/>
          <w:divBdr>
            <w:top w:val="none" w:sz="0" w:space="0" w:color="auto"/>
            <w:left w:val="none" w:sz="0" w:space="0" w:color="auto"/>
            <w:bottom w:val="none" w:sz="0" w:space="0" w:color="auto"/>
            <w:right w:val="none" w:sz="0" w:space="0" w:color="auto"/>
          </w:divBdr>
        </w:div>
        <w:div w:id="818572967">
          <w:marLeft w:val="0"/>
          <w:marRight w:val="0"/>
          <w:marTop w:val="0"/>
          <w:marBottom w:val="0"/>
          <w:divBdr>
            <w:top w:val="none" w:sz="0" w:space="0" w:color="auto"/>
            <w:left w:val="none" w:sz="0" w:space="0" w:color="auto"/>
            <w:bottom w:val="none" w:sz="0" w:space="0" w:color="auto"/>
            <w:right w:val="none" w:sz="0" w:space="0" w:color="auto"/>
          </w:divBdr>
        </w:div>
        <w:div w:id="932974291">
          <w:marLeft w:val="0"/>
          <w:marRight w:val="0"/>
          <w:marTop w:val="0"/>
          <w:marBottom w:val="0"/>
          <w:divBdr>
            <w:top w:val="none" w:sz="0" w:space="0" w:color="auto"/>
            <w:left w:val="none" w:sz="0" w:space="0" w:color="auto"/>
            <w:bottom w:val="none" w:sz="0" w:space="0" w:color="auto"/>
            <w:right w:val="none" w:sz="0" w:space="0" w:color="auto"/>
          </w:divBdr>
        </w:div>
        <w:div w:id="1258516716">
          <w:marLeft w:val="0"/>
          <w:marRight w:val="0"/>
          <w:marTop w:val="0"/>
          <w:marBottom w:val="0"/>
          <w:divBdr>
            <w:top w:val="none" w:sz="0" w:space="0" w:color="auto"/>
            <w:left w:val="none" w:sz="0" w:space="0" w:color="auto"/>
            <w:bottom w:val="none" w:sz="0" w:space="0" w:color="auto"/>
            <w:right w:val="none" w:sz="0" w:space="0" w:color="auto"/>
          </w:divBdr>
        </w:div>
        <w:div w:id="715393545">
          <w:marLeft w:val="0"/>
          <w:marRight w:val="0"/>
          <w:marTop w:val="0"/>
          <w:marBottom w:val="0"/>
          <w:divBdr>
            <w:top w:val="none" w:sz="0" w:space="0" w:color="auto"/>
            <w:left w:val="none" w:sz="0" w:space="0" w:color="auto"/>
            <w:bottom w:val="none" w:sz="0" w:space="0" w:color="auto"/>
            <w:right w:val="none" w:sz="0" w:space="0" w:color="auto"/>
          </w:divBdr>
        </w:div>
        <w:div w:id="50812388">
          <w:marLeft w:val="0"/>
          <w:marRight w:val="0"/>
          <w:marTop w:val="0"/>
          <w:marBottom w:val="0"/>
          <w:divBdr>
            <w:top w:val="none" w:sz="0" w:space="0" w:color="auto"/>
            <w:left w:val="none" w:sz="0" w:space="0" w:color="auto"/>
            <w:bottom w:val="none" w:sz="0" w:space="0" w:color="auto"/>
            <w:right w:val="none" w:sz="0" w:space="0" w:color="auto"/>
          </w:divBdr>
        </w:div>
        <w:div w:id="575435974">
          <w:marLeft w:val="0"/>
          <w:marRight w:val="0"/>
          <w:marTop w:val="0"/>
          <w:marBottom w:val="0"/>
          <w:divBdr>
            <w:top w:val="none" w:sz="0" w:space="0" w:color="auto"/>
            <w:left w:val="none" w:sz="0" w:space="0" w:color="auto"/>
            <w:bottom w:val="none" w:sz="0" w:space="0" w:color="auto"/>
            <w:right w:val="none" w:sz="0" w:space="0" w:color="auto"/>
          </w:divBdr>
        </w:div>
        <w:div w:id="205568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xiv.org/abs/1112.236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rxiv.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ophysics.org/btol/channel.html#5" TargetMode="External"/><Relationship Id="rId11" Type="http://schemas.openxmlformats.org/officeDocument/2006/relationships/hyperlink" Target="http://www.ima.umn.edu/preprints/jun2010/jun2010.html" TargetMode="External"/><Relationship Id="rId5" Type="http://schemas.openxmlformats.org/officeDocument/2006/relationships/webSettings" Target="webSettings.xml"/><Relationship Id="rId10" Type="http://schemas.openxmlformats.org/officeDocument/2006/relationships/hyperlink" Target="http://www.ima.umn.edu" TargetMode="External"/><Relationship Id="rId4" Type="http://schemas.openxmlformats.org/officeDocument/2006/relationships/settings" Target="settings.xml"/><Relationship Id="rId9" Type="http://schemas.openxmlformats.org/officeDocument/2006/relationships/hyperlink" Target="http://www.ima.umn.edu/preprints/jun2010/jun20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114A36F-6B1E-4F5D-8ED4-646EDEBDB1A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6</cp:revision>
  <dcterms:created xsi:type="dcterms:W3CDTF">2012-01-24T14:37:00Z</dcterms:created>
  <dcterms:modified xsi:type="dcterms:W3CDTF">2012-01-24T15:22:00Z</dcterms:modified>
</cp:coreProperties>
</file>