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D258B0">
        <w:rPr>
          <w:rFonts w:ascii="Arial" w:hAnsi="Arial" w:cs="Arial"/>
          <w:i/>
          <w:noProof/>
          <w:sz w:val="20"/>
          <w:szCs w:val="20"/>
        </w:rPr>
        <w:t>January 27,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D258B0">
        <w:rPr>
          <w:rFonts w:ascii="Arial" w:hAnsi="Arial" w:cs="Arial"/>
          <w:b/>
          <w:i/>
          <w:noProof/>
          <w:sz w:val="16"/>
          <w:szCs w:val="16"/>
        </w:rPr>
        <w:t>Mass Action and Conservation of Current January 27-3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1"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6.4pt" o:ole="">
            <v:imagedata r:id="rId10" o:title=""/>
          </v:shape>
          <o:OLEObject Type="Embed" ProgID="Equation.DSMT4" ShapeID="_x0000_i1025" DrawAspect="Content" ObjectID="_1483926067" r:id="rId11"/>
        </w:object>
      </w:r>
      <w:bookmarkEnd w:id="1"/>
      <w:r w:rsidR="00B97B94">
        <w:t xml:space="preserve"> </w:t>
      </w:r>
      <w:r w:rsidR="00D86928">
        <w:t xml:space="preserve">where </w:t>
      </w:r>
      <w:r w:rsidR="00D86928" w:rsidRPr="00D86928">
        <w:rPr>
          <w:position w:val="-4"/>
        </w:rPr>
        <w:object w:dxaOrig="180" w:dyaOrig="300">
          <v:shape id="_x0000_i1026" type="#_x0000_t75" style="width:8.85pt;height:14.55pt" o:ole="">
            <v:imagedata r:id="rId12" o:title=""/>
          </v:shape>
          <o:OLEObject Type="Embed" ProgID="Equation.DSMT4" ShapeID="_x0000_i1026" DrawAspect="Content" ObjectID="_1483926068" r:id="rId13"/>
        </w:object>
      </w:r>
      <w:r w:rsidR="00D86928">
        <w:t xml:space="preserve"> is the vector field of current </w:t>
      </w:r>
      <w:bookmarkStart w:id="2" w:name="_Hlk410047709"/>
      <w:r w:rsidR="00811427" w:rsidRPr="00D86928">
        <w:rPr>
          <w:position w:val="-12"/>
        </w:rPr>
        <w:object w:dxaOrig="1460" w:dyaOrig="380">
          <v:shape id="_x0000_i1027" type="#_x0000_t75" style="width:72.65pt;height:18.95pt" o:ole="">
            <v:imagedata r:id="rId14" o:title=""/>
          </v:shape>
          <o:OLEObject Type="Embed" ProgID="Equation.DSMT4" ShapeID="_x0000_i1027" DrawAspect="Content" ObjectID="_1483926069" r:id="rId15"/>
        </w:object>
      </w:r>
      <w:bookmarkEnd w:id="2"/>
      <w:r w:rsidR="00D86928">
        <w:t xml:space="preserve">, </w:t>
      </w:r>
      <w:r w:rsidR="001B006B" w:rsidRPr="001B006B">
        <w:rPr>
          <w:position w:val="-8"/>
        </w:rPr>
        <w:object w:dxaOrig="279" w:dyaOrig="320">
          <v:shape id="_x0000_i1028" type="#_x0000_t75" style="width:13.9pt;height:15.8pt" o:ole="">
            <v:imagedata r:id="rId16" o:title=""/>
          </v:shape>
          <o:OLEObject Type="Embed" ProgID="Equation.DSMT4" ShapeID="_x0000_i1028" DrawAspect="Content" ObjectID="_1483926070" r:id="rId17"/>
        </w:object>
      </w:r>
      <w:r w:rsidR="00D86928">
        <w:t xml:space="preserve"> is the charge (valence)</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8pt;height:16.4pt" o:ole="">
            <v:imagedata r:id="rId18" o:title=""/>
          </v:shape>
          <o:OLEObject Type="Embed" ProgID="Equation.DSMT4" ShapeID="_x0000_i1029" DrawAspect="Content" ObjectID="_1483926071"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95pt;height:27.15pt" o:ole="">
            <v:imagedata r:id="rId20" o:title=""/>
          </v:shape>
          <o:OLEObject Type="Embed" ProgID="Equation.DSMT4" ShapeID="_x0000_i1030" DrawAspect="Content" ObjectID="_1483926072"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5pt;height:19.6pt" o:ole="">
            <v:imagedata r:id="rId22" o:title=""/>
          </v:shape>
          <o:OLEObject Type="Embed" ProgID="Equation.DSMT4" ShapeID="_x0000_i1031" DrawAspect="Content" ObjectID="_1483926073" r:id="rId23"/>
        </w:object>
      </w:r>
      <w:r w:rsidR="00134AD9">
        <w:t xml:space="preserve"> </w:t>
      </w:r>
      <w:r w:rsidR="00056108">
        <w:t xml:space="preserve">and </w:t>
      </w:r>
      <w:r w:rsidR="00134AD9" w:rsidRPr="00DE5B62">
        <w:rPr>
          <w:position w:val="-8"/>
        </w:rPr>
        <w:object w:dxaOrig="1520" w:dyaOrig="320">
          <v:shape id="_x0000_i1032" type="#_x0000_t75" style="width:77.05pt;height:15.8pt" o:ole="">
            <v:imagedata r:id="rId24" o:title=""/>
          </v:shape>
          <o:OLEObject Type="Embed" ProgID="Equation.DSMT4" ShapeID="_x0000_i1032" DrawAspect="Content" ObjectID="_1483926074"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D258B0">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fldSimple w:instr=" REF ZEqnNum515952 \* Charformat \! \* MERGEFORMAT ">
        <w:r w:rsidR="00D258B0">
          <w:instrText>(4)</w:instrText>
        </w:r>
      </w:fldSimple>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45pt;height:15.8pt" o:ole="">
            <v:imagedata r:id="rId26" o:title=""/>
          </v:shape>
          <o:OLEObject Type="Embed" ProgID="Equation.DSMT4" ShapeID="_x0000_i1033" DrawAspect="Content" ObjectID="_1483926075" r:id="rId27"/>
        </w:object>
      </w:r>
      <w:r w:rsidR="003A7BF7">
        <w:rPr>
          <w:rFonts w:ascii="Mathematica3" w:hAnsi="Mathematica3"/>
        </w:rPr>
        <w:t></w:t>
      </w:r>
      <w:r w:rsidR="003A7BF7">
        <w:t>It also conserves time dependent current when that is generalized to include displacement current, as</w:t>
      </w:r>
      <w:r w:rsidR="00553038">
        <w:t xml:space="preserve"> shown in textbooks </w:t>
      </w:r>
      <w:r w:rsidR="00553038">
        <w:rPr>
          <w:rFonts w:cs="Times New Roman"/>
        </w:rPr>
        <w:fldChar w:fldCharType="begin">
          <w:fldData xml:space="preserve">PEVuZE5vdGU+PENpdGU+PEF1dGhvcj5aYW5nd2lsbDwvQXV0aG9yPjxZZWFyPjIwMTM8L1llYXI+
PFJlY051bT4yNDg0NzwvUmVjTnVtPjxEaXNwbGF5VGV4dD5bNDEsIDc5LCAxNDhdPC9EaXNwbGF5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PFJlY051bT4yNDg0NzwvUmVjTnVtPjxEaXNwbGF5VGV4dD5bNDEsIDc5LCAxNDhdPC9EaXNwbGF5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sidR="00553038">
        <w:rPr>
          <w:rFonts w:cs="Times New Roman"/>
        </w:rPr>
      </w:r>
      <w:r w:rsidR="00553038">
        <w:rPr>
          <w:rFonts w:cs="Times New Roman"/>
        </w:rPr>
        <w:fldChar w:fldCharType="separate"/>
      </w:r>
      <w:r w:rsidR="00646C5E">
        <w:rPr>
          <w:rFonts w:cs="Times New Roman"/>
          <w:noProof/>
        </w:rPr>
        <w:t>[41, 79, 148]</w:t>
      </w:r>
      <w:r w:rsidR="00553038">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553038">
        <w:fldChar w:fldCharType="begin"/>
      </w:r>
      <w:r w:rsidR="00646C5E">
        <w:instrText xml:space="preserve"> ADDIN EN.CITE &lt;EndNote&gt;&lt;Cite&gt;&lt;Author&gt;Kaxiras&lt;/Author&gt;&lt;Year&gt;2003&lt;/Year&gt;&lt;RecNum&gt;25184&lt;/RecNum&gt;&lt;DisplayText&gt;[80]&lt;/DisplayText&gt;&lt;record&gt;&lt;rec-number&gt;25184&lt;/rec-number&gt;&lt;foreign-keys&gt;&lt;key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646C5E">
        <w:rPr>
          <w:noProof/>
        </w:rPr>
        <w:t>[80]</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646C5E">
        <w:instrText xml:space="preserve"> ADDIN EN.CITE &lt;EndNote&gt;&lt;Cite&gt;&lt;Author&gt;Zangwill&lt;/Author&gt;&lt;Year&gt;2013&lt;/Year&gt;&lt;RecNum&gt;24847&lt;/RecNum&gt;&lt;DisplayText&gt;[148]&lt;/DisplayText&gt;&lt;record&gt;&lt;rec-number&gt;24847&lt;/rec-number&gt;&lt;foreign-keys&gt;&lt;key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646C5E">
        <w:rPr>
          <w:noProof/>
        </w:rPr>
        <w:t>[148]</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PjxSZWNOdW0+NTM0PC9SZWNOdW0+PERpc3BsYXlUZXh0Pls0LCA1NSwgMTExLCAxMjUsIDEyOV08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646C5E">
        <w:instrText xml:space="preserve"> ADDIN EN.CITE </w:instrText>
      </w:r>
      <w:r w:rsidR="00646C5E">
        <w:fldChar w:fldCharType="begin">
          <w:fldData xml:space="preserve">PEVuZE5vdGU+PENpdGU+PEF1dGhvcj5Sb3dsaW5zb248L0F1dGhvcj48WWVhcj4xOTYzPC9ZZWFy
PjxSZWNOdW0+NTM0PC9SZWNOdW0+PERpc3BsYXlUZXh0Pls0LCA1NSwgMTExLCAxMjUsIDEyOV08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646C5E">
        <w:instrText xml:space="preserve"> ADDIN EN.CITE.DATA </w:instrText>
      </w:r>
      <w:r w:rsidR="00646C5E">
        <w:fldChar w:fldCharType="end"/>
      </w:r>
      <w:r>
        <w:fldChar w:fldCharType="separate"/>
      </w:r>
      <w:r w:rsidR="00646C5E">
        <w:rPr>
          <w:noProof/>
        </w:rPr>
        <w:t>[4, 55, 111, 125, 129]</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 xml:space="preserve">is desirable before verbal discussion. </w:t>
      </w:r>
      <w:r w:rsidR="00722027">
        <w:t>Questions</w:t>
      </w:r>
      <w:r w:rsidR="000E5B6B">
        <w:t xml:space="preserve"> can be </w:t>
      </w:r>
      <w:r w:rsidR="00722027">
        <w:t>asked of</w:t>
      </w:r>
      <w:r w:rsidR="0028774B">
        <w:t xml:space="preserve"> a simple case using high school algebra and a little calculus.</w:t>
      </w:r>
      <w:r w:rsidR="00722027">
        <w:t xml:space="preserve"> The same questions can then be asked of whatever series of reactions are of interest. Sometimes the answer will be current and mass are both conserved. More often, the answer will be, they are not.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D258B0">
          <w:instrText>(1)</w:instrText>
        </w:r>
      </w:fldSimple>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3" w:name="_Hlk409080619"/>
      <w:r w:rsidR="00E52A9E" w:rsidRPr="00E52A9E">
        <w:rPr>
          <w:position w:val="-42"/>
        </w:rPr>
        <w:object w:dxaOrig="3140" w:dyaOrig="960">
          <v:shape id="_x0000_i1034" type="#_x0000_t75" style="width:156pt;height:48.65pt" o:ole="">
            <v:imagedata r:id="rId28" o:title=""/>
          </v:shape>
          <o:OLEObject Type="Embed" ProgID="Equation.DSMT4" ShapeID="_x0000_i1034" DrawAspect="Content" ObjectID="_1483926076" r:id="rId29"/>
        </w:object>
      </w:r>
      <w:bookmarkEnd w:id="3"/>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132210"/>
      <w:r w:rsidR="00E52A9E">
        <w:instrText>(</w:instrText>
      </w:r>
      <w:fldSimple w:instr=" SEQ MTEqn \c \* Arabic \* MERGEFORMAT ">
        <w:r w:rsidR="00D258B0">
          <w:rPr>
            <w:noProof/>
          </w:rPr>
          <w:instrText>1</w:instrText>
        </w:r>
      </w:fldSimple>
      <w:r w:rsidR="00E52A9E">
        <w:instrText>)</w:instrText>
      </w:r>
      <w:bookmarkEnd w:id="4"/>
      <w:r w:rsidR="00E52A9E">
        <w:fldChar w:fldCharType="end"/>
      </w:r>
    </w:p>
    <w:p w:rsidR="00134AD9" w:rsidRDefault="00047A55" w:rsidP="00EC3361">
      <w:pPr>
        <w:spacing w:line="280" w:lineRule="exact"/>
      </w:pPr>
      <w:r>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fldSimple w:instr=" REF ZEqnNum132210 \* Charformat \! \* MERGEFORMAT ">
        <w:r w:rsidR="00D258B0">
          <w:instrText>(1)</w:instrText>
        </w:r>
      </w:fldSimple>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fldSimple w:instr=" REF ZEqnNum122875 \* Charformat \! \* MERGEFORMAT ">
        <w:r w:rsidR="00D258B0">
          <w:instrText>(6)</w:instrText>
        </w:r>
      </w:fldSimple>
      <w:r w:rsidR="00283DAF">
        <w:fldChar w:fldCharType="end"/>
      </w:r>
      <w:r w:rsidR="00283DAF">
        <w:t xml:space="preserve"> with symbols defined below.</w:t>
      </w:r>
      <w:r w:rsidR="00154CE9">
        <w:t xml:space="preserve"> </w:t>
      </w:r>
      <w:r w:rsidR="00EC3361">
        <w:t xml:space="preserve">I fear the many other reaction schemes will be in peril, when a similar analysis is done but </w:t>
      </w:r>
      <w:r w:rsidR="00340868">
        <w:t>current</w:t>
      </w:r>
      <w:r w:rsidR="00EC3361">
        <w:t xml:space="preserve"> must be actually determined (see eq.</w:t>
      </w:r>
      <w:r w:rsidR="00EC3361" w:rsidRPr="00EC3361">
        <w:rPr>
          <w:sz w:val="16"/>
          <w:szCs w:val="16"/>
        </w:rPr>
        <w:t> </w:t>
      </w:r>
      <w:r w:rsidR="00EC3361">
        <w:fldChar w:fldCharType="begin"/>
      </w:r>
      <w:r w:rsidR="00EC3361">
        <w:instrText xml:space="preserve"> GOTOBUTTON ZEqnNum899824  \* MERGEFORMAT </w:instrText>
      </w:r>
      <w:fldSimple w:instr=" REF ZEqnNum899824 \* Charformat \! \* MERGEFORMAT ">
        <w:r w:rsidR="00D258B0">
          <w:instrText>(2)</w:instrText>
        </w:r>
      </w:fldSimple>
      <w:r w:rsidR="00EC3361">
        <w:fldChar w:fldCharType="end"/>
      </w:r>
      <w:r w:rsidR="00EC3361">
        <w:t xml:space="preserve"> </w:t>
      </w:r>
      <w:r w:rsidR="00EC3361" w:rsidRPr="00EC3361">
        <w:rPr>
          <w:sz w:val="22"/>
        </w:rPr>
        <w:t>&amp;</w:t>
      </w:r>
      <w:r w:rsidR="00EC3361">
        <w:t xml:space="preserve"> </w:t>
      </w:r>
      <w:r w:rsidR="00EC3361">
        <w:fldChar w:fldCharType="begin"/>
      </w:r>
      <w:r w:rsidR="00EC3361">
        <w:instrText xml:space="preserve"> GOTOBUTTON ZEqnNum886007  \* MERGEFORMAT </w:instrText>
      </w:r>
      <w:fldSimple w:instr=" REF ZEqnNum886007 \* Charformat \! \* MERGEFORMAT ">
        <w:r w:rsidR="00D258B0">
          <w:instrText>(10)</w:instrText>
        </w:r>
      </w:fldSimple>
      <w:r w:rsidR="00EC3361">
        <w:fldChar w:fldCharType="end"/>
      </w:r>
      <w:r w:rsidR="00EC3361">
        <w:t>) in each case to quell my fears.</w:t>
      </w:r>
    </w:p>
    <w:p w:rsidR="002C4C36" w:rsidRDefault="00F97E69" w:rsidP="00041752">
      <w:r>
        <w:lastRenderedPageBreak/>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fldSimple w:instr=" REF ZEqnNum132210 \* Charformat \! \* MERGEFORMAT ">
        <w:r w:rsidR="00D258B0">
          <w:instrText>(1)</w:instrText>
        </w:r>
      </w:fldSimple>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fldSimple w:instr=" REF ZEqnNum122875 \* Charformat \! \* MERGEFORMAT ">
        <w:r w:rsidR="00D258B0">
          <w:instrText>(6)</w:instrText>
        </w:r>
      </w:fldSimple>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F7455F">
        <w:instrText xml:space="preserve"> ADDIN EN.CITE &lt;EndNote&gt;&lt;Cite&gt;&lt;Author&gt;Eisenberg&lt;/Author&gt;&lt;Year&gt;2014&lt;/Year&gt;&lt;RecNum&gt;25262&lt;/RecNum&gt;&lt;DisplayText&gt;[32, 33]&lt;/DisplayText&gt;&lt;record&gt;&lt;rec-number&gt;25262&lt;/rec-number&gt;&lt;foreign-keys&gt;&lt;key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F7455F">
        <w:rPr>
          <w:noProof/>
        </w:rPr>
        <w:t>[32, 33]</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fldSimple w:instr=" REF ZEqnNum132210 \* Charformat \! \* MERGEFORMAT ">
        <w:r w:rsidR="00D258B0">
          <w:instrText>(1)</w:instrText>
        </w:r>
      </w:fldSimple>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fldSimple w:instr=" REF ZEqnNum122875 \* Charformat \! \* MERGEFORMAT ">
        <w:r w:rsidR="00D258B0">
          <w:instrText>(6)</w:instrText>
        </w:r>
      </w:fldSimple>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EC3361">
        <w:t>I fear problems will be found in many reaction schemes.</w:t>
      </w:r>
    </w:p>
    <w:p w:rsidR="00F97E69" w:rsidRDefault="00283DAF" w:rsidP="00041752">
      <w:r>
        <w:t>Of course, there are special cases 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D258B0">
          <w:instrText>(11)</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D258B0">
          <w:instrText>(13)</w:instrText>
        </w:r>
      </w:fldSimple>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w:t>
      </w:r>
      <w:r w:rsidR="007A5A5C">
        <w:t xml:space="preserve"> In many cases, the law of mass action will not satisfy conservation of current.</w:t>
      </w:r>
      <w:r w:rsidR="00340868">
        <w:t xml:space="preserve">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fldSimple w:instr=" REF ZEqnNum132210 \* Charformat \! \* MERGEFORMAT ">
        <w:r w:rsidR="00D258B0">
          <w:instrText>(1)</w:instrText>
        </w:r>
      </w:fldSimple>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fldSimple w:instr=" REF ZEqnNum122875 \* Charformat \! \* MERGEFORMAT ">
        <w:r w:rsidR="00D258B0">
          <w:instrText>(6)</w:instrText>
        </w:r>
      </w:fldSimple>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 xml:space="preserve">away current </w:t>
      </w:r>
      <w:r w:rsidR="007A5A5C">
        <w:t xml:space="preserve">has been shown to interrupt </w:t>
      </w:r>
      <w:r>
        <w:t>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D258B0">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1pt;height:54.3pt" o:ole="">
            <v:imagedata r:id="rId30" o:title=""/>
          </v:shape>
          <o:OLEObject Type="Embed" ProgID="Equation.DSMT4" ShapeID="_x0000_i1035" DrawAspect="Content" ObjectID="_1483926077"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899824"/>
      <w:r w:rsidR="00E52A9E">
        <w:instrText>(</w:instrText>
      </w:r>
      <w:fldSimple w:instr=" SEQ MTEqn \c \* Arabic \* MERGEFORMAT ">
        <w:r w:rsidR="00D258B0">
          <w:rPr>
            <w:noProof/>
          </w:rPr>
          <w:instrText>2</w:instrText>
        </w:r>
      </w:fldSimple>
      <w:r w:rsidR="00E52A9E">
        <w:instrText>)</w:instrText>
      </w:r>
      <w:bookmarkEnd w:id="5"/>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35pt;height:15.8pt" o:ole="">
            <v:imagedata r:id="rId32" o:title=""/>
          </v:shape>
          <o:OLEObject Type="Embed" ProgID="Equation.DSMT4" ShapeID="_x0000_i1036" DrawAspect="Content" ObjectID="_1483926078"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2pt;height:18.3pt" o:ole="">
            <v:imagedata r:id="rId34" o:title=""/>
          </v:shape>
          <o:OLEObject Type="Embed" ProgID="Equation.DSMT4" ShapeID="_x0000_i1037" DrawAspect="Content" ObjectID="_1483926079" r:id="rId35"/>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8" type="#_x0000_t75" style="width:204.65pt;height:23.35pt" o:ole="">
            <v:imagedata r:id="rId36" o:title=""/>
          </v:shape>
          <o:OLEObject Type="Embed" ProgID="Equation.DSMT4" ShapeID="_x0000_i1038" DrawAspect="Content" ObjectID="_1483926080" r:id="rId37"/>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9" type="#_x0000_t75" style="width:17.7pt;height:15.8pt" o:ole="">
            <v:imagedata r:id="rId38" o:title=""/>
          </v:shape>
          <o:OLEObject Type="Embed" ProgID="Equation.DSMT4" ShapeID="_x0000_i1039" DrawAspect="Content" ObjectID="_1483926081" r:id="rId39"/>
        </w:object>
      </w:r>
      <w:r w:rsidR="00C05D1E" w:rsidRPr="00C05D1E">
        <w:rPr>
          <w:szCs w:val="24"/>
        </w:rPr>
        <w:t> </w:t>
      </w:r>
      <w:r w:rsidR="00C05D1E">
        <w:t>or </w:t>
      </w:r>
      <w:r w:rsidR="00BF7749" w:rsidRPr="00BF7749">
        <w:rPr>
          <w:position w:val="-8"/>
        </w:rPr>
        <w:object w:dxaOrig="380" w:dyaOrig="320">
          <v:shape id="_x0000_i1040" type="#_x0000_t75" style="width:18.3pt;height:15.8pt" o:ole="">
            <v:imagedata r:id="rId40" o:title=""/>
          </v:shape>
          <o:OLEObject Type="Embed" ProgID="Equation.DSMT4" ShapeID="_x0000_i1040" DrawAspect="Content" ObjectID="_1483926082" r:id="rId41"/>
        </w:object>
      </w:r>
      <w:r w:rsidR="008B0BCF">
        <w:rPr>
          <w:i/>
        </w:rPr>
        <w:t xml:space="preserve"> </w:t>
      </w:r>
      <w:r w:rsidR="008B0BCF" w:rsidRPr="008B0BCF">
        <w:rPr>
          <w:position w:val="-4"/>
        </w:rPr>
        <w:object w:dxaOrig="260" w:dyaOrig="260">
          <v:shape id="_x0000_i1041" type="#_x0000_t75" style="width:12pt;height:12pt" o:ole="">
            <v:imagedata r:id="rId42" o:title=""/>
          </v:shape>
          <o:OLEObject Type="Embed" ProgID="Equation.DSMT4" ShapeID="_x0000_i1041" DrawAspect="Content" ObjectID="_1483926083" r:id="rId43"/>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6" w:name="_Hlk406840082"/>
      <w:r w:rsidR="00E52A9E" w:rsidRPr="00E52A9E">
        <w:rPr>
          <w:position w:val="-12"/>
        </w:rPr>
        <w:object w:dxaOrig="1200" w:dyaOrig="360">
          <v:shape id="_x0000_i1042" type="#_x0000_t75" style="width:60pt;height:18.3pt" o:ole="">
            <v:imagedata r:id="rId44" o:title=""/>
          </v:shape>
          <o:OLEObject Type="Embed" ProgID="Equation.DSMT4" ShapeID="_x0000_i1042" DrawAspect="Content" ObjectID="_1483926084" r:id="rId45"/>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3" type="#_x0000_t75" style="width:366.3pt;height:23.35pt" o:ole="">
            <v:imagedata r:id="rId46" o:title=""/>
          </v:shape>
          <o:OLEObject Type="Embed" ProgID="Equation.DSMT4" ShapeID="_x0000_i1043" DrawAspect="Content" ObjectID="_1483926085" r:id="rId47"/>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53222"/>
      <w:r>
        <w:instrText>(</w:instrText>
      </w:r>
      <w:fldSimple w:instr=" SEQ MTEqn \c \* Arabic \* MERGEFORMAT ">
        <w:r w:rsidR="00D258B0">
          <w:rPr>
            <w:noProof/>
          </w:rPr>
          <w:instrText>3</w:instrText>
        </w:r>
      </w:fldSimple>
      <w:r>
        <w:instrText>)</w:instrText>
      </w:r>
      <w:bookmarkEnd w:id="7"/>
      <w:r>
        <w:fldChar w:fldCharType="end"/>
      </w:r>
    </w:p>
    <w:p w:rsidR="0028774B" w:rsidRDefault="0028774B" w:rsidP="0028774B"/>
    <w:p w:rsidR="0028774B" w:rsidRDefault="0028774B" w:rsidP="00B306EE">
      <w:pPr>
        <w:keepNext/>
        <w:keepLines/>
        <w:ind w:firstLine="0"/>
      </w:pPr>
      <w:r w:rsidRPr="0028774B">
        <w:rPr>
          <w:b/>
          <w:u w:val="single"/>
        </w:rPr>
        <w:lastRenderedPageBreak/>
        <w:t>Details of Proof</w:t>
      </w:r>
      <w:r w:rsidRPr="0028774B">
        <w:rPr>
          <w:b/>
        </w:rPr>
        <w:t>:</w:t>
      </w:r>
      <w:r w:rsidR="00B306EE">
        <w:rPr>
          <w:b/>
        </w:rPr>
        <w:t xml:space="preserve"> </w:t>
      </w:r>
      <w:r w:rsidR="00B306EE">
        <w:t>U</w:t>
      </w:r>
      <w:r w:rsidR="00471F23">
        <w:t xml:space="preserve">nidirectional </w:t>
      </w:r>
      <w:r>
        <w:t xml:space="preserve">flux </w:t>
      </w:r>
      <w:r w:rsidR="00E52A9E" w:rsidRPr="00E52A9E">
        <w:rPr>
          <w:position w:val="-16"/>
        </w:rPr>
        <w:object w:dxaOrig="420" w:dyaOrig="400">
          <v:shape id="_x0000_i1044" type="#_x0000_t75" style="width:20.2pt;height:20.2pt" o:ole="">
            <v:imagedata r:id="rId48" o:title=""/>
          </v:shape>
          <o:OLEObject Type="Embed" ProgID="Equation.DSMT4" ShapeID="_x0000_i1044" DrawAspect="Content" ObjectID="_1483926086" r:id="rId49"/>
        </w:object>
      </w:r>
      <w:r>
        <w:t xml:space="preserve"> can be computed </w:t>
      </w:r>
      <w:r w:rsidR="00893057">
        <w:t xml:space="preserve">in </w:t>
      </w:r>
      <w:r>
        <w:t xml:space="preserve">two ways </w:t>
      </w:r>
      <w:r w:rsidR="00B306EE">
        <w:t>from mass action laws.</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45" type="#_x0000_t75" style="width:99.15pt;height:54.3pt" o:ole="">
            <v:imagedata r:id="rId50" o:title=""/>
          </v:shape>
          <o:OLEObject Type="Embed" ProgID="Equation.DSMT4" ShapeID="_x0000_i1045" DrawAspect="Content" ObjectID="_1483926087" r:id="rId5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515952"/>
      <w:r w:rsidR="00E52A9E">
        <w:instrText>(</w:instrText>
      </w:r>
      <w:fldSimple w:instr=" SEQ MTEqn \c \* Arabic \* MERGEFORMAT ">
        <w:r w:rsidR="00D258B0">
          <w:rPr>
            <w:noProof/>
          </w:rPr>
          <w:instrText>4</w:instrText>
        </w:r>
      </w:fldSimple>
      <w:r w:rsidR="00E52A9E">
        <w:instrText>)</w:instrText>
      </w:r>
      <w:bookmarkEnd w:id="8"/>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6" type="#_x0000_t75" style="width:24pt;height:15.15pt" o:ole="">
            <v:imagedata r:id="rId52" o:title=""/>
          </v:shape>
          <o:OLEObject Type="Embed" ProgID="Equation.DSMT4" ShapeID="_x0000_i1046" DrawAspect="Content" ObjectID="_1483926088" r:id="rId53"/>
        </w:object>
      </w:r>
      <w:r w:rsidRPr="00FF3FE2">
        <w:t xml:space="preserve"> of ions of concentration </w:t>
      </w:r>
      <w:r w:rsidR="00F758E9" w:rsidRPr="00F758E9">
        <w:rPr>
          <w:position w:val="-10"/>
        </w:rPr>
        <w:object w:dxaOrig="460" w:dyaOrig="320">
          <v:shape id="_x0000_i1047" type="#_x0000_t75" style="width:23.35pt;height:15.8pt" o:ole="">
            <v:imagedata r:id="rId54" o:title=""/>
          </v:shape>
          <o:OLEObject Type="Embed" ProgID="Equation.DSMT4" ShapeID="_x0000_i1047" DrawAspect="Content" ObjectID="_1483926089" r:id="rId55"/>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8" type="#_x0000_t75" style="width:20.2pt;height:18.3pt" o:ole="">
            <v:imagedata r:id="rId56" o:title=""/>
          </v:shape>
          <o:OLEObject Type="Embed" ProgID="Equation.DSMT4" ShapeID="_x0000_i1048" DrawAspect="Content" ObjectID="_1483926090" r:id="rId57"/>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9" type="#_x0000_t75" style="width:24pt;height:15.15pt" o:ole="">
            <v:imagedata r:id="rId58" o:title=""/>
          </v:shape>
          <o:OLEObject Type="Embed" ProgID="Equation.DSMT4" ShapeID="_x0000_i1049" DrawAspect="Content" ObjectID="_1483926091" r:id="rId59"/>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Y051bT4yMjA0MzwvUmVjTnVtPjxEaXNwbGF5VGV4dD5bNiwgOSwgMTgsIDI4LCAyOSwgMzEsIDQw
LCA0NC00NiwgNDgsIDQ5LCA3NSwgODMtODYsIDg4LCA5MCwgOTEsIDEwMiwgMTA1LCAxMDgsIDEy
MSwgMTI3LCAxNDMsIDE0NCwgMTQ5XTwvRGlzcGxheVRleHQ+PHJlY29yZD48cmVjLW51bWJlcj4y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646C5E">
        <w:instrText xml:space="preserve"> ADDIN EN.CITE </w:instrText>
      </w:r>
      <w:r w:rsidR="00646C5E">
        <w:fldChar w:fldCharType="begin">
          <w:fldData xml:space="preserve">PEVuZE5vdGU+PENpdGU+PEF1dGhvcj5LcmF1czwvQXV0aG9yPjxZZWFyPjE5Mzg8L1llYXI+PFJl
Y051bT4yMjA0MzwvUmVjTnVtPjxEaXNwbGF5VGV4dD5bNiwgOSwgMTgsIDI4LCAyOSwgMzEsIDQw
LCA0NC00NiwgNDgsIDQ5LCA3NSwgODMtODYsIDg4LCA5MCwgOTEsIDEwMiwgMTA1LCAxMDgsIDEy
MSwgMTI3LCAxNDMsIDE0NCwgMTQ5XTwvRGlzcGxheVRleHQ+PHJlY29yZD48cmVjLW51bWJlcj4y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646C5E">
        <w:instrText xml:space="preserve"> ADDIN EN.CITE.DATA </w:instrText>
      </w:r>
      <w:r w:rsidR="00646C5E">
        <w:fldChar w:fldCharType="end"/>
      </w:r>
      <w:r w:rsidR="00EE079D">
        <w:fldChar w:fldCharType="separate"/>
      </w:r>
      <w:r w:rsidR="00646C5E">
        <w:rPr>
          <w:noProof/>
        </w:rPr>
        <w:t>[6, 9, 18, 28, 29, 31, 40, 44-46, 48, 49, 75, 83-86, 88, 90, 91, 102, 105, 108, 121, 127, 143, 144, 149]</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0" type="#_x0000_t75" style="width:18.3pt;height:15.8pt" o:ole="">
            <v:imagedata r:id="rId60" o:title=""/>
          </v:shape>
          <o:OLEObject Type="Embed" ProgID="Equation.DSMT4" ShapeID="_x0000_i1050" DrawAspect="Content" ObjectID="_1483926092" r:id="rId61"/>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1" type="#_x0000_t75" style="width:24pt;height:14.55pt" o:ole="">
            <v:imagedata r:id="rId62" o:title=""/>
          </v:shape>
          <o:OLEObject Type="Embed" ProgID="Equation.DSMT4" ShapeID="_x0000_i1051" DrawAspect="Content" ObjectID="_1483926093" r:id="rId63"/>
        </w:object>
      </w:r>
      <w:r w:rsidR="0028774B">
        <w:t xml:space="preserve"> and </w:t>
      </w:r>
      <w:r w:rsidR="002C4C36">
        <w:t xml:space="preserve">its </w:t>
      </w:r>
      <w:r w:rsidR="0028774B">
        <w:t>flow</w:t>
      </w:r>
      <w:bookmarkStart w:id="9" w:name="_Hlk408897574"/>
      <w:r w:rsidR="002C4C36">
        <w:t xml:space="preserve"> </w:t>
      </w:r>
      <w:r w:rsidR="002C4C36" w:rsidRPr="002C4C36">
        <w:rPr>
          <w:position w:val="-6"/>
        </w:rPr>
        <w:object w:dxaOrig="320" w:dyaOrig="260">
          <v:shape id="_x0000_i1052" type="#_x0000_t75" style="width:15.8pt;height:12pt" o:ole="">
            <v:imagedata r:id="rId64" o:title=""/>
          </v:shape>
          <o:OLEObject Type="Embed" ProgID="Equation.DSMT4" ShapeID="_x0000_i1052" DrawAspect="Content" ObjectID="_1483926094" r:id="rId65"/>
        </w:object>
      </w:r>
      <w:bookmarkEnd w:id="9"/>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D258B0">
          <w:instrText>(4)</w:instrText>
        </w:r>
      </w:fldSimple>
      <w:r w:rsidR="0028774B">
        <w:fldChar w:fldCharType="end"/>
      </w:r>
      <w:r w:rsidR="0028774B">
        <w:t xml:space="preserve"> yields the definition of rate constant </w:t>
      </w:r>
      <w:r w:rsidR="00E52A9E" w:rsidRPr="00E52A9E">
        <w:rPr>
          <w:position w:val="-16"/>
        </w:rPr>
        <w:object w:dxaOrig="400" w:dyaOrig="400">
          <v:shape id="_x0000_i1053" type="#_x0000_t75" style="width:20.2pt;height:20.2pt" o:ole="">
            <v:imagedata r:id="rId66" o:title=""/>
          </v:shape>
          <o:OLEObject Type="Embed" ProgID="Equation.DSMT4" ShapeID="_x0000_i1053" DrawAspect="Content" ObjectID="_1483926095" r:id="rId67"/>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54" type="#_x0000_t75" style="width:139.6pt;height:53.7pt" o:ole="">
            <v:imagedata r:id="rId68" o:title=""/>
          </v:shape>
          <o:OLEObject Type="Embed" ProgID="Equation.DSMT4" ShapeID="_x0000_i1054" DrawAspect="Content" ObjectID="_1483926096" r:id="rId6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D258B0">
          <w:rPr>
            <w:noProof/>
          </w:rPr>
          <w:instrText>5</w:instrText>
        </w:r>
      </w:fldSimple>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55" type="#_x0000_t75" style="width:24pt;height:18.3pt" o:ole="">
            <v:imagedata r:id="rId70" o:title=""/>
          </v:shape>
          <o:OLEObject Type="Embed" ProgID="Equation.DSMT4" ShapeID="_x0000_i1055" DrawAspect="Content" ObjectID="_1483926097" r:id="rId71"/>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fldSimple w:instr=" REF ZEqnNum132210 \* Charformat \! \* MERGEFORMAT ">
        <w:r w:rsidR="00D258B0">
          <w:instrText>(1)</w:instrText>
        </w:r>
      </w:fldSimple>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6" type="#_x0000_t75" style="width:132pt;height:20.2pt" o:ole="">
            <v:imagedata r:id="rId72" o:title=""/>
          </v:shape>
          <o:OLEObject Type="Embed" ProgID="Equation.DSMT4" ShapeID="_x0000_i1056" DrawAspect="Content" ObjectID="_1483926098" r:id="rId73"/>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0" w:name="ZEqnNum122875"/>
      <w:r w:rsidR="00E52A9E">
        <w:instrText>(</w:instrText>
      </w:r>
      <w:fldSimple w:instr=" SEQ MTEqn \c \* Arabic \* MERGEFORMAT ">
        <w:r w:rsidR="00D258B0">
          <w:rPr>
            <w:noProof/>
          </w:rPr>
          <w:instrText>6</w:instrText>
        </w:r>
      </w:fldSimple>
      <w:r w:rsidR="00E52A9E">
        <w:instrText>)</w:instrText>
      </w:r>
      <w:bookmarkEnd w:id="10"/>
      <w:r w:rsidR="00E52A9E">
        <w:fldChar w:fldCharType="end"/>
      </w:r>
    </w:p>
    <w:bookmarkEnd w:id="6"/>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fldSimple w:instr=" REF ZEqnNum899824 \* Charformat \! \* MERGEFORMAT ">
        <w:r w:rsidR="00D258B0">
          <w:instrText>(2)</w:instrText>
        </w:r>
      </w:fldSimple>
      <w:r w:rsidRPr="0028774B">
        <w:fldChar w:fldCharType="end"/>
      </w:r>
      <w:r>
        <w:t xml:space="preserve"> is completed by writing net fluxes </w:t>
      </w:r>
      <w:r w:rsidR="001F2E2F">
        <w:t xml:space="preserve">like </w:t>
      </w:r>
      <w:r w:rsidR="00967C75" w:rsidRPr="00E738F6">
        <w:rPr>
          <w:position w:val="-12"/>
        </w:rPr>
        <w:object w:dxaOrig="1680" w:dyaOrig="380">
          <v:shape id="_x0000_i1057" type="#_x0000_t75" style="width:84pt;height:18.3pt" o:ole="">
            <v:imagedata r:id="rId74" o:title=""/>
          </v:shape>
          <o:OLEObject Type="Embed" ProgID="Equation.DSMT4" ShapeID="_x0000_i1057" DrawAspect="Content" ObjectID="_1483926099" r:id="rId75"/>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DF0A78" w:rsidRPr="00256CD3">
        <w:rPr>
          <w:position w:val="-4"/>
        </w:rPr>
        <w:object w:dxaOrig="360" w:dyaOrig="240">
          <v:shape id="_x0000_i1058" type="#_x0000_t75" style="width:18.3pt;height:12pt" o:ole="">
            <v:imagedata r:id="rId76" o:title=""/>
          </v:shape>
          <o:OLEObject Type="Embed" ProgID="Equation.DSMT4" ShapeID="_x0000_i1058" DrawAspect="Content" ObjectID="_1483926100" r:id="rId77"/>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9" type="#_x0000_t75" style="width:116.85pt;height:23.35pt" o:ole="">
            <v:imagedata r:id="rId78" o:title=""/>
          </v:shape>
          <o:OLEObject Type="Embed" ProgID="Equation.DSMT4" ShapeID="_x0000_i1059" DrawAspect="Content" ObjectID="_1483926101" r:id="rId7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58B0">
          <w:rPr>
            <w:noProof/>
          </w:rPr>
          <w:instrText>7</w:instrText>
        </w:r>
      </w:fldSimple>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A55F0" w:rsidP="00801440">
      <w:pPr>
        <w:spacing w:after="240"/>
        <w:rPr>
          <w:b/>
        </w:rPr>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D258B0">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D258B0">
          <w:instrText>(3)</w:instrText>
        </w:r>
      </w:fldSimple>
      <w:r w:rsidR="00BF602A">
        <w:fldChar w:fldCharType="end"/>
      </w:r>
      <w:r w:rsidR="00FD26BE">
        <w:t>,</w:t>
      </w:r>
      <w:r>
        <w:t xml:space="preserve"> </w:t>
      </w:r>
      <w:r w:rsidR="00FD1D24">
        <w:t>I fear problems in other reaction schemes may be common,</w:t>
      </w:r>
      <w:r w:rsidR="00FD26BE">
        <w:t xml:space="preserve">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 xml:space="preserve">special </w:t>
      </w:r>
      <w:r w:rsidR="00FD1D24">
        <w:rPr>
          <w:b/>
        </w:rPr>
        <w:t xml:space="preserve">symmetric </w:t>
      </w:r>
      <w:r w:rsidR="00FD26BE" w:rsidRPr="00843B26">
        <w:rPr>
          <w:b/>
        </w:rPr>
        <w:t>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fldSimple w:instr=" REF ZEqnNum280433 \* Charformat \! \* MERGEFORMAT ">
        <w:r w:rsidR="00D258B0">
          <w:instrText>(11)</w:instrText>
        </w:r>
      </w:fldSimple>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fldSimple w:instr=" REF ZEqnNum337077 \* Charformat \! \* MERGEFORMAT ">
        <w:r w:rsidR="00D258B0">
          <w:instrText>(13)</w:instrText>
        </w:r>
      </w:fldSimple>
      <w:r w:rsidR="00466A6D">
        <w:fldChar w:fldCharType="end"/>
      </w:r>
      <w:r w:rsidRPr="008B088C">
        <w:t>.</w:t>
      </w:r>
      <w:r>
        <w:rPr>
          <w:b/>
        </w:rPr>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60" type="#_x0000_t75" style="width:53.7pt;height:17.7pt" o:ole="">
            <v:imagedata r:id="rId80" o:title=""/>
          </v:shape>
          <o:OLEObject Type="Embed" ProgID="Equation.DSMT4" ShapeID="_x0000_i1060" DrawAspect="Content" ObjectID="_1483926102" r:id="rId81"/>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61" type="#_x0000_t75" style="width:201.45pt;height:23.35pt" o:ole="">
            <v:imagedata r:id="rId82" o:title=""/>
          </v:shape>
          <o:OLEObject Type="Embed" ProgID="Equation.DSMT4" ShapeID="_x0000_i1061" DrawAspect="Content" ObjectID="_1483926103" r:id="rId83"/>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A general discussion follows that is designed to explain verbally why charge cannot be conserved</w:t>
      </w:r>
      <w:r w:rsidR="00A17959">
        <w:t xml:space="preserve"> in </w:t>
      </w:r>
      <w:r w:rsidR="002E3803">
        <w:t>many</w:t>
      </w:r>
      <w:r w:rsidR="00A17959">
        <w:t xml:space="preserve"> </w:t>
      </w:r>
      <w:r w:rsidR="002E3803">
        <w:t>applications of the law of mass action</w:t>
      </w:r>
      <w:r>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D258B0">
          <w:instrText>(11)</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D258B0">
          <w:instrText>(13)</w:instrText>
        </w:r>
      </w:fldSimple>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D258B0">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rsidR="00BE39A2">
        <w:t>I descriptions of</w:t>
      </w:r>
      <w:r>
        <w:t xml:space="preserve"> chemical reaction</w:t>
      </w:r>
      <w:r w:rsidR="00BE39A2">
        <w:t>s</w:t>
      </w:r>
      <w:r>
        <w:t xml:space="preserve">, rate constants are </w:t>
      </w:r>
      <w:r w:rsidR="00BE39A2">
        <w:t xml:space="preserve">usually </w:t>
      </w:r>
      <w:r>
        <w:t>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w:t>
      </w:r>
      <w:r w:rsidR="00BE39A2">
        <w:t>description</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677B59" w:rsidRPr="00A17959">
        <w:rPr>
          <w:position w:val="-12"/>
        </w:rPr>
        <w:object w:dxaOrig="220" w:dyaOrig="360">
          <v:shape id="_x0000_i1062" type="#_x0000_t75" style="width:11.35pt;height:18.3pt" o:ole="">
            <v:imagedata r:id="rId84" o:title=""/>
          </v:shape>
          <o:OLEObject Type="Embed" ProgID="Equation.DSMT4" ShapeID="_x0000_i1062" DrawAspect="Content" ObjectID="_1483926104" r:id="rId85"/>
        </w:object>
      </w:r>
      <w:r>
        <w:t xml:space="preserve">) </w:t>
      </w:r>
      <w:r w:rsidR="007E678C">
        <w:t xml:space="preserve">change the </w:t>
      </w:r>
      <w:r>
        <w:t xml:space="preserve">time derivative of </w:t>
      </w:r>
      <w:r w:rsidR="007E678C">
        <w:t xml:space="preserve">electric potential by </w:t>
      </w:r>
      <w:r>
        <w:t xml:space="preserve">an </w:t>
      </w:r>
      <w:r>
        <w:lastRenderedPageBreak/>
        <w:t xml:space="preserve">invariant equation </w:t>
      </w:r>
      <w:r w:rsidR="00E62153" w:rsidRPr="00E62153">
        <w:rPr>
          <w:position w:val="-10"/>
        </w:rPr>
        <w:object w:dxaOrig="1340" w:dyaOrig="340">
          <v:shape id="_x0000_i1063" type="#_x0000_t75" style="width:66.3pt;height:17.7pt" o:ole="">
            <v:imagedata r:id="rId86" o:title=""/>
          </v:shape>
          <o:OLEObject Type="Embed" ProgID="Equation.DSMT4" ShapeID="_x0000_i1063" DrawAspect="Content" ObjectID="_1483926105" r:id="rId87"/>
        </w:object>
      </w:r>
      <w:r w:rsidR="007E678C">
        <w:t>(determined by the Maxwell equations)</w:t>
      </w:r>
      <w:r w:rsidR="00FD26BE">
        <w:t>. The</w:t>
      </w:r>
      <w:r w:rsidR="007E678C">
        <w:t xml:space="preserve"> change in electrical potential carries away a displacement current </w:t>
      </w:r>
      <w:bookmarkStart w:id="11" w:name="_Hlk408921151"/>
    </w:p>
    <w:p w:rsidR="00BF58A4" w:rsidRDefault="00BF58A4" w:rsidP="000C40A7">
      <w:pPr>
        <w:pStyle w:val="MTDisplayEquation"/>
        <w:spacing w:after="120"/>
      </w:pPr>
      <w:r>
        <w:tab/>
      </w:r>
      <w:bookmarkStart w:id="12" w:name="_Hlk408921949"/>
      <w:r w:rsidR="00FD26BE" w:rsidRPr="00BF58A4">
        <w:rPr>
          <w:position w:val="-14"/>
        </w:rPr>
        <w:object w:dxaOrig="2600" w:dyaOrig="380">
          <v:shape id="_x0000_i1064" type="#_x0000_t75" style="width:129.45pt;height:18.3pt" o:ole="">
            <v:imagedata r:id="rId88" o:title=""/>
          </v:shape>
          <o:OLEObject Type="Embed" ProgID="Equation.DSMT4" ShapeID="_x0000_i1064" DrawAspect="Content" ObjectID="_1483926106" r:id="rId89"/>
        </w:object>
      </w:r>
      <w:bookmarkEnd w:id="12"/>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58B0">
          <w:rPr>
            <w:noProof/>
          </w:rPr>
          <w:instrText>8</w:instrText>
        </w:r>
      </w:fldSimple>
      <w:r>
        <w:instrText>)</w:instrText>
      </w:r>
      <w:r>
        <w:fldChar w:fldCharType="end"/>
      </w:r>
    </w:p>
    <w:bookmarkEnd w:id="11"/>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5" type="#_x0000_t75" style="width:8.85pt;height:15.8pt" o:ole="">
            <v:imagedata r:id="rId90" o:title=""/>
          </v:shape>
          <o:OLEObject Type="Embed" ProgID="Equation.DSMT4" ShapeID="_x0000_i1065" DrawAspect="Content" ObjectID="_1483926107" r:id="rId91"/>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6" type="#_x0000_t75" style="width:44.85pt;height:15.8pt" o:ole="">
            <v:imagedata r:id="rId92" o:title=""/>
          </v:shape>
          <o:OLEObject Type="Embed" ProgID="Equation.DSMT4" ShapeID="_x0000_i1066" DrawAspect="Content" ObjectID="_1483926108" r:id="rId93"/>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3" w:name="_Hlk409778751"/>
      <w:r w:rsidR="007E4C4D" w:rsidRPr="00726D96">
        <w:rPr>
          <w:position w:val="-10"/>
        </w:rPr>
        <w:object w:dxaOrig="2060" w:dyaOrig="340">
          <v:shape id="_x0000_i1067" type="#_x0000_t75" style="width:102.95pt;height:17.7pt" o:ole="">
            <v:imagedata r:id="rId94" o:title=""/>
          </v:shape>
          <o:OLEObject Type="Embed" ProgID="Equation.DSMT4" ShapeID="_x0000_i1067" DrawAspect="Content" ObjectID="_1483926109" r:id="rId95"/>
        </w:object>
      </w:r>
      <w:bookmarkEnd w:id="13"/>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8" type="#_x0000_t75" style="width:37.25pt;height:17.7pt" o:ole="">
            <v:imagedata r:id="rId96" o:title=""/>
          </v:shape>
          <o:OLEObject Type="Embed" ProgID="Equation.DSMT4" ShapeID="_x0000_i1068" DrawAspect="Content" ObjectID="_1483926110" r:id="rId97"/>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sidR="002757F9">
        <w:rPr>
          <w:rFonts w:cs="Times New Roman"/>
        </w:rPr>
      </w:r>
      <w:r w:rsidR="002757F9">
        <w:rPr>
          <w:rFonts w:cs="Times New Roman"/>
        </w:rPr>
        <w:fldChar w:fldCharType="separate"/>
      </w:r>
      <w:r w:rsidR="00646C5E">
        <w:rPr>
          <w:rFonts w:cs="Times New Roman"/>
          <w:noProof/>
        </w:rPr>
        <w:t>[41, 79, 132, 148]</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5C56F7" w:rsidRDefault="005C56F7" w:rsidP="005C56F7">
      <w:pPr>
        <w:pStyle w:val="MTDisplayEquation"/>
      </w:pPr>
      <w:r>
        <w:tab/>
      </w:r>
      <w:r w:rsidRPr="005C56F7">
        <w:rPr>
          <w:position w:val="-20"/>
        </w:rPr>
        <w:object w:dxaOrig="2480" w:dyaOrig="999">
          <v:shape id="_x0000_i1069" type="#_x0000_t75" style="width:124.4pt;height:49.9pt" o:ole="">
            <v:imagedata r:id="rId98" o:title=""/>
          </v:shape>
          <o:OLEObject Type="Embed" ProgID="Equation.DSMT4" ShapeID="_x0000_i1069" DrawAspect="Content" ObjectID="_1483926111" r:id="rId9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933295"/>
      <w:r>
        <w:instrText>(</w:instrText>
      </w:r>
      <w:fldSimple w:instr=" SEQ MTEqn \c \* Arabic \* MERGEFORMAT ">
        <w:r w:rsidR="00D258B0">
          <w:rPr>
            <w:noProof/>
          </w:rPr>
          <w:instrText>9</w:instrText>
        </w:r>
      </w:fldSimple>
      <w:r>
        <w:instrText>)</w:instrText>
      </w:r>
      <w:bookmarkEnd w:id="14"/>
      <w:r>
        <w:fldChar w:fldCharType="end"/>
      </w:r>
    </w:p>
    <w:p w:rsidR="005C56F7" w:rsidRPr="005C56F7" w:rsidRDefault="00460214" w:rsidP="00351B0D">
      <w:pPr>
        <w:spacing w:line="280" w:lineRule="exact"/>
        <w:ind w:firstLine="0"/>
      </w:pPr>
      <w:r w:rsidRPr="00460214">
        <w:rPr>
          <w:position w:val="-4"/>
        </w:rPr>
        <w:object w:dxaOrig="240" w:dyaOrig="300">
          <v:shape id="_x0000_i1070" type="#_x0000_t75" style="width:12pt;height:14.55pt" o:ole="">
            <v:imagedata r:id="rId100" o:title=""/>
          </v:shape>
          <o:OLEObject Type="Embed" ProgID="Equation.DSMT4" ShapeID="_x0000_i1070" DrawAspect="Content" ObjectID="_1483926112" r:id="rId101"/>
        </w:object>
      </w:r>
      <w:r>
        <w:t xml:space="preserve"> is the magnetic vector field; </w:t>
      </w:r>
      <w:r w:rsidR="005C56F7" w:rsidRPr="005C56F7">
        <w:rPr>
          <w:position w:val="-10"/>
        </w:rPr>
        <w:object w:dxaOrig="300" w:dyaOrig="340">
          <v:shape id="_x0000_i1071" type="#_x0000_t75" style="width:14.55pt;height:16.4pt" o:ole="">
            <v:imagedata r:id="rId102" o:title=""/>
          </v:shape>
          <o:OLEObject Type="Embed" ProgID="Equation.DSMT4" ShapeID="_x0000_i1071" DrawAspect="Content" ObjectID="_1483926113" r:id="rId103"/>
        </w:object>
      </w:r>
      <w:r w:rsidR="005C56F7">
        <w:t xml:space="preserve"> is the magnetic constant, the magnetic ‘permeability’ of a vacuum; </w:t>
      </w:r>
      <w:r w:rsidR="005C56F7" w:rsidRPr="005C56F7">
        <w:rPr>
          <w:position w:val="-8"/>
        </w:rPr>
        <w:object w:dxaOrig="260" w:dyaOrig="320">
          <v:shape id="_x0000_i1072" type="#_x0000_t75" style="width:13.25pt;height:15.8pt" o:ole="">
            <v:imagedata r:id="rId104" o:title=""/>
          </v:shape>
          <o:OLEObject Type="Embed" ProgID="Equation.DSMT4" ShapeID="_x0000_i1072" DrawAspect="Content" ObjectID="_1483926114" r:id="rId105"/>
        </w:object>
      </w:r>
      <w:r w:rsidR="005C56F7">
        <w:t xml:space="preserve"> is the corresponding ‘electrostatic constant’, the permittivity of free space. Note the importance of the mysterious fact that </w:t>
      </w:r>
      <w:r w:rsidR="0049593C">
        <w:t>magnetic charges do not exist</w:t>
      </w:r>
      <w:r w:rsidR="00535A5B">
        <w:t xml:space="preserve"> </w:t>
      </w:r>
      <w:r w:rsidR="00535A5B" w:rsidRPr="00535A5B">
        <w:rPr>
          <w:position w:val="-6"/>
        </w:rPr>
        <w:object w:dxaOrig="900" w:dyaOrig="320">
          <v:shape id="_x0000_i1073" type="#_x0000_t75" style="width:45.45pt;height:15.8pt" o:ole="">
            <v:imagedata r:id="rId106" o:title=""/>
          </v:shape>
          <o:OLEObject Type="Embed" ProgID="Equation.DSMT4" ShapeID="_x0000_i1073" DrawAspect="Content" ObjectID="_1483926115" r:id="rId107"/>
        </w:object>
      </w:r>
      <w:r w:rsidR="00535A5B">
        <w:t xml:space="preserve"> </w:t>
      </w:r>
      <w:r w:rsidR="0049593C">
        <w:t>. Magnetism only arises from current flow.</w:t>
      </w:r>
    </w:p>
    <w:p w:rsidR="00646C6A" w:rsidRDefault="00BF58A4" w:rsidP="00D7226F">
      <w:pPr>
        <w:spacing w:before="120" w:line="320" w:lineRule="exact"/>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w:t>
      </w:r>
      <w:r w:rsidR="001074EA">
        <w:t>electromagnetism</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5" w:name="_Hlk410107775"/>
      <w:r w:rsidR="00D7226F" w:rsidRPr="00D7226F">
        <w:rPr>
          <w:position w:val="-10"/>
        </w:rPr>
        <w:object w:dxaOrig="1020" w:dyaOrig="340">
          <v:shape id="_x0000_i1074" type="#_x0000_t75" style="width:51.15pt;height:17.05pt" o:ole="">
            <v:imagedata r:id="rId108" o:title=""/>
          </v:shape>
          <o:OLEObject Type="Embed" ProgID="Equation.DSMT4" ShapeID="_x0000_i1074" DrawAspect="Content" ObjectID="_1483926116" r:id="rId109"/>
        </w:object>
      </w:r>
      <w:bookmarkEnd w:id="15"/>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1074EA">
        <w:t>The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 xml:space="preserve">Mathematics that forces </w:t>
      </w:r>
      <w:r w:rsidR="00BE39A2">
        <w:t xml:space="preserve">descriptions of </w:t>
      </w:r>
      <w:r w:rsidR="00C9508D">
        <w:t>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373B2D">
      <w:pPr>
        <w:ind w:firstLine="0"/>
      </w:pPr>
      <w:r w:rsidRPr="004D3B53">
        <w:rPr>
          <w:b/>
          <w:u w:val="single"/>
        </w:rPr>
        <w:lastRenderedPageBreak/>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F7455F">
        <w:instrText xml:space="preserve"> ADDIN EN.CITE &lt;EndNote&gt;&lt;Cite&gt;&lt;Author&gt;Evans&lt;/Author&gt;&lt;Year&gt;2013&lt;/Year&gt;&lt;RecNum&gt;24465&lt;/RecNum&gt;&lt;DisplayText&gt;[39]&lt;/DisplayText&gt;&lt;record&gt;&lt;rec-number&gt;24465&lt;/rec-number&gt;&lt;foreign-keys&gt;&lt;key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F7455F">
        <w:rPr>
          <w:noProof/>
        </w:rPr>
        <w:t>[39]</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Many students believe that charge is always carried by particles and so conservation of mass (of charged particles) implies conservation of charge and current.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Pr>
          <w:rFonts w:cs="Times New Roman"/>
        </w:rPr>
      </w:r>
      <w:r>
        <w:rPr>
          <w:rFonts w:cs="Times New Roman"/>
        </w:rPr>
        <w:fldChar w:fldCharType="separate"/>
      </w:r>
      <w:r w:rsidR="00646C5E">
        <w:rPr>
          <w:rFonts w:cs="Times New Roman"/>
          <w:noProof/>
        </w:rPr>
        <w:t>[41, 79, 132, 148]</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5" type="#_x0000_t75" style="width:73.9pt;height:17.7pt" o:ole="">
            <v:imagedata r:id="rId110" o:title=""/>
          </v:shape>
          <o:OLEObject Type="Embed" ProgID="Equation.DSMT4" ShapeID="_x0000_i1075" DrawAspect="Content" ObjectID="_1483926117" r:id="rId111"/>
        </w:object>
      </w:r>
      <w:r w:rsidR="003227B0">
        <w:t xml:space="preserve"> see eq. </w:t>
      </w:r>
      <w:r w:rsidR="003227B0">
        <w:fldChar w:fldCharType="begin"/>
      </w:r>
      <w:r w:rsidR="003227B0">
        <w:instrText xml:space="preserve"> GOTOBUTTON ZEqnNum933295  \* MERGEFORMAT </w:instrText>
      </w:r>
      <w:fldSimple w:instr=" REF ZEqnNum933295 \* Charformat \! \* MERGEFORMAT ">
        <w:r w:rsidR="00D258B0">
          <w:instrText>(9)</w:instrText>
        </w:r>
      </w:fldSimple>
      <w:r w:rsidR="003227B0">
        <w:fldChar w:fldCharType="end"/>
      </w:r>
      <w:r w:rsidR="003227B0">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646C5E">
        <w:instrText xml:space="preserve"> ADDIN EN.CITE &lt;EndNote&gt;&lt;Cite&gt;&lt;Author&gt;Kaxiras&lt;/Author&gt;&lt;Year&gt;2003&lt;/Year&gt;&lt;RecNum&gt;25184&lt;/RecNum&gt;&lt;DisplayText&gt;[80, 82]&lt;/DisplayText&gt;&lt;record&gt;&lt;rec-number&gt;25184&lt;/rec-number&gt;&lt;foreign-keys&gt;&lt;key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646C5E">
        <w:rPr>
          <w:noProof/>
        </w:rPr>
        <w:t>[80, 82]</w:t>
      </w:r>
      <w:r>
        <w:fldChar w:fldCharType="end"/>
      </w:r>
      <w:r w:rsidR="00373B2D">
        <w:t>.</w:t>
      </w:r>
    </w:p>
    <w:p w:rsidR="00373B2D" w:rsidRDefault="00373B2D" w:rsidP="00373B2D">
      <w:r>
        <w:t>An</w:t>
      </w:r>
      <w:r w:rsidRPr="006665D7">
        <w:t xml:space="preserve"> essential idea </w:t>
      </w:r>
      <w:r>
        <w:t xml:space="preserve">of electricity and magnetism as explained in textbooks </w:t>
      </w:r>
      <w:r>
        <w:rPr>
          <w:rFonts w:cs="Times New Roman"/>
        </w:rPr>
        <w:fldChar w:fldCharType="begin"/>
      </w:r>
      <w:r w:rsidR="00646C5E">
        <w:rPr>
          <w:rFonts w:cs="Times New Roman"/>
        </w:rPr>
        <w:instrText xml:space="preserve"> ADDIN EN.CITE &lt;EndNote&gt;&lt;Cite&gt;&lt;Author&gt;Zangwill&lt;/Author&gt;&lt;Year&gt;2013&lt;/Year&gt;&lt;RecNum&gt;24847&lt;/RecNum&gt;&lt;DisplayText&gt;[79, 132, 148]&lt;/DisplayText&gt;&lt;record&gt;&lt;rec-number&gt;24847&lt;/rec-number&gt;&lt;foreign-keys&gt;&lt;key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646C5E">
        <w:rPr>
          <w:rFonts w:cs="Times New Roman"/>
          <w:noProof/>
        </w:rPr>
        <w:t>[79, 132, 148]</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r>
        <w:t xml:space="preserve">Saslow’s </w:t>
      </w:r>
      <w:r>
        <w:fldChar w:fldCharType="begin"/>
      </w:r>
      <w:r w:rsidR="00646C5E">
        <w:instrText xml:space="preserve"> ADDIN EN.CITE &lt;EndNote&gt;&lt;Cite&gt;&lt;Author&gt;Saslow&lt;/Author&gt;&lt;Year&gt;2002&lt;/Year&gt;&lt;RecNum&gt;25263&lt;/RecNum&gt;&lt;DisplayText&gt;[132]&lt;/DisplayText&gt;&lt;record&gt;&lt;rec-number&gt;25263&lt;/rec-number&gt;&lt;foreign-keys&gt;&lt;key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646C5E">
        <w:rPr>
          <w:noProof/>
        </w:rPr>
        <w:t>[132]</w:t>
      </w:r>
      <w:r>
        <w:fldChar w:fldCharType="end"/>
      </w:r>
      <w:r>
        <w:t xml:space="preserve"> treatment is to my taste, careful, helpful, and straightforward. Fi</w:t>
      </w:r>
      <w:r w:rsidRPr="00F47486">
        <w:t>g</w:t>
      </w:r>
      <w:r w:rsidR="00410FF2" w:rsidRPr="00410FF2">
        <w:t>.</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lastRenderedPageBreak/>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6" w:name="_Hlk409325450"/>
      <w:r w:rsidRPr="006B623F">
        <w:rPr>
          <w:position w:val="-6"/>
        </w:rPr>
        <w:object w:dxaOrig="1240" w:dyaOrig="320">
          <v:shape id="_x0000_i1076" type="#_x0000_t75" style="width:63.15pt;height:15.8pt" o:ole="">
            <v:imagedata r:id="rId112" o:title=""/>
          </v:shape>
          <o:OLEObject Type="Embed" ProgID="Equation.DSMT4" ShapeID="_x0000_i1076" DrawAspect="Content" ObjectID="_1483926118" r:id="rId113"/>
        </w:object>
      </w:r>
      <w:bookmarkEnd w:id="16"/>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7" type="#_x0000_t75" style="width:54.3pt;height:15.8pt" o:ole="">
            <v:imagedata r:id="rId114" o:title=""/>
          </v:shape>
          <o:OLEObject Type="Embed" ProgID="Equation.DSMT4" ShapeID="_x0000_i1077" DrawAspect="Content" ObjectID="_1483926119" r:id="rId115"/>
        </w:object>
      </w:r>
      <w:r>
        <w:t xml:space="preserve"> The finite size makes constitutive equations (valid at all concentrations) much more difficult than the 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76C9A5C2" wp14:editId="30E8F751">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8B0" w:rsidRDefault="00D258B0"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7"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D258B0" w:rsidRDefault="00D258B0"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[33]</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sidR="004C7A72">
        <w:rPr>
          <w:rFonts w:cs="Times New Roman"/>
        </w:rPr>
      </w:r>
      <w:r w:rsidR="004C7A72">
        <w:rPr>
          <w:rFonts w:cs="Times New Roman"/>
        </w:rPr>
        <w:fldChar w:fldCharType="separate"/>
      </w:r>
      <w:r w:rsidR="00646C5E">
        <w:rPr>
          <w:rFonts w:cs="Times New Roman"/>
          <w:noProof/>
        </w:rPr>
        <w:t>[41, 79, 132, 148]</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7" w:name="_Hlk408920983"/>
      <w:r w:rsidR="00FD26BE" w:rsidRPr="00FD26BE">
        <w:rPr>
          <w:position w:val="-10"/>
        </w:rPr>
        <w:object w:dxaOrig="2120" w:dyaOrig="340">
          <v:shape id="_x0000_i1078" type="#_x0000_t75" style="width:105.45pt;height:17.7pt" o:ole="">
            <v:imagedata r:id="rId118" o:title=""/>
          </v:shape>
          <o:OLEObject Type="Embed" ProgID="Equation.DSMT4" ShapeID="_x0000_i1078" DrawAspect="Content" ObjectID="_1483926120" r:id="rId119"/>
        </w:object>
      </w:r>
      <w:bookmarkEnd w:id="17"/>
      <w:r w:rsidR="009569D4">
        <w:rPr>
          <w:rFonts w:cs="Times New Roman"/>
        </w:rPr>
        <w:t xml:space="preserve"> where the displacement current </w:t>
      </w:r>
      <w:r w:rsidR="00DF6639" w:rsidRPr="00DF6639">
        <w:rPr>
          <w:position w:val="-10"/>
        </w:rPr>
        <w:object w:dxaOrig="859" w:dyaOrig="340">
          <v:shape id="_x0000_i1079" type="#_x0000_t75" style="width:41.7pt;height:17.7pt" o:ole="">
            <v:imagedata r:id="rId120" o:title=""/>
          </v:shape>
          <o:OLEObject Type="Embed" ProgID="Equation.DSMT4" ShapeID="_x0000_i1079" DrawAspect="Content" ObjectID="_1483926121" r:id="rId121"/>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80" type="#_x0000_t75" style="width:12pt;height:14.55pt" o:ole="">
            <v:imagedata r:id="rId122" o:title=""/>
          </v:shape>
          <o:OLEObject Type="Embed" ProgID="Equation.DSMT4" ShapeID="_x0000_i1080" DrawAspect="Content" ObjectID="_1483926122" r:id="rId123"/>
        </w:object>
      </w:r>
      <w:r w:rsidR="009569D4">
        <w:rPr>
          <w:rFonts w:cs="Times New Roman"/>
        </w:rPr>
        <w:t xml:space="preserve"> (farads) and the time rate of change </w:t>
      </w:r>
      <w:r w:rsidR="00DF6639" w:rsidRPr="00DF6639">
        <w:rPr>
          <w:position w:val="-10"/>
        </w:rPr>
        <w:object w:dxaOrig="660" w:dyaOrig="340">
          <v:shape id="_x0000_i1081" type="#_x0000_t75" style="width:33.45pt;height:17.7pt" o:ole="">
            <v:imagedata r:id="rId124" o:title=""/>
          </v:shape>
          <o:OLEObject Type="Embed" ProgID="Equation.DSMT4" ShapeID="_x0000_i1081" DrawAspect="Content" ObjectID="_1483926123" r:id="rId125"/>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646C5E">
        <w:rPr>
          <w:rFonts w:cs="Times New Roman"/>
        </w:rPr>
        <w:instrText xml:space="preserve"> ADDIN EN.CITE &lt;EndNote&gt;&lt;Cite&gt;&lt;Author&gt;Zangwill&lt;/Author&gt;&lt;Year&gt;2013&lt;/Year&gt;&lt;RecNum&gt;24847&lt;/RecNum&gt;&lt;DisplayText&gt;[148]&lt;/DisplayText&gt;&lt;record&gt;&lt;rec-number&gt;24847&lt;/rec-number&gt;&lt;foreign-keys&gt;&lt;key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646C5E">
        <w:rPr>
          <w:rFonts w:cs="Times New Roman"/>
          <w:noProof/>
        </w:rPr>
        <w:t>[148]</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82" type="#_x0000_t75" style="width:54.3pt;height:17.05pt" o:ole="">
            <v:imagedata r:id="rId126" o:title=""/>
          </v:shape>
          <o:OLEObject Type="Embed" ProgID="Equation.DSMT4" ShapeID="_x0000_i1082" DrawAspect="Content" ObjectID="_1483926124" r:id="rId127"/>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ZWNOdW0+MjUyNzk8L1JlY051bT48RGlzcGxheVRleHQ+WzExNy0xMTldPC9EaXNwbGF5VGV4dD48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646C5E">
        <w:instrText xml:space="preserve"> ADDIN EN.CITE </w:instrText>
      </w:r>
      <w:r w:rsidR="00646C5E">
        <w:fldChar w:fldCharType="begin">
          <w:fldData xml:space="preserve">PEVuZE5vdGU+PENpdGU+PEF1dGhvcj5PbmNsZXk8L0F1dGhvcj48WWVhcj4xOTQwPC9ZZWFyPjxS
ZWNOdW0+MjUyNzk8L1JlY051bT48RGlzcGxheVRleHQ+WzExNy0xMTldPC9EaXNwbGF5VGV4dD48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646C5E">
        <w:instrText xml:space="preserve"> ADDIN EN.CITE.DATA </w:instrText>
      </w:r>
      <w:r w:rsidR="00646C5E">
        <w:fldChar w:fldCharType="end"/>
      </w:r>
      <w:r w:rsidR="00156188">
        <w:fldChar w:fldCharType="separate"/>
      </w:r>
      <w:r w:rsidR="00646C5E">
        <w:rPr>
          <w:noProof/>
        </w:rPr>
        <w:t>[117-119]</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646C5E">
        <w:instrText xml:space="preserve"> ADDIN EN.CITE &lt;EndNote&gt;&lt;Cite&gt;&lt;Author&gt;Schneider&lt;/Author&gt;&lt;Year&gt;1973&lt;/Year&gt;&lt;RecNum&gt;24295&lt;/RecNum&gt;&lt;DisplayText&gt;[134]&lt;/DisplayText&gt;&lt;record&gt;&lt;rec-number&gt;24295&lt;/rec-number&gt;&lt;foreign-keys&gt;&lt;key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646C5E">
        <w:rPr>
          <w:noProof/>
        </w:rPr>
        <w:t>[134]</w:t>
      </w:r>
      <w:r w:rsidR="004C5721">
        <w:fldChar w:fldCharType="end"/>
      </w:r>
      <w:r w:rsidR="004C5721">
        <w:t xml:space="preserve">) where they control the opening and closing of channels </w:t>
      </w:r>
      <w:r w:rsidR="004C5721">
        <w:fldChar w:fldCharType="begin"/>
      </w:r>
      <w:r w:rsidR="00646C5E">
        <w:instrText xml:space="preserve"> ADDIN EN.CITE &lt;EndNote&gt;&lt;Cite&gt;&lt;Author&gt;Vargas&lt;/Author&gt;&lt;Year&gt;2012&lt;/Year&gt;&lt;RecNum&gt;23715&lt;/RecNum&gt;&lt;DisplayText&gt;[141]&lt;/DisplayText&gt;&lt;record&gt;&lt;rec-number&gt;23715&lt;/rec-number&gt;&lt;foreign-keys&gt;&lt;key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646C5E">
        <w:rPr>
          <w:noProof/>
        </w:rPr>
        <w:t>[141]</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UmVjTnVtPjIzMTAwPC9SZWNOdW0+PERpc3BsYXlUZXh0Pls4N108L0Rpc3BsYXlUZXh0PjxyZWNv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646C5E">
        <w:instrText xml:space="preserve"> ADDIN EN.CITE </w:instrText>
      </w:r>
      <w:r w:rsidR="00646C5E">
        <w:fldChar w:fldCharType="begin">
          <w:fldData xml:space="preserve">PEVuZE5vdGU+PENpdGU+PEF1dGhvcj5MYWNyb2l4PC9BdXRob3I+PFllYXI+MjAxMTwvWWVhcj48
UmVjTnVtPjIzMTAwPC9SZWNOdW0+PERpc3BsYXlUZXh0Pls4N108L0Rpc3BsYXlUZXh0PjxyZWNv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646C5E">
        <w:instrText xml:space="preserve"> ADDIN EN.CITE.DATA </w:instrText>
      </w:r>
      <w:r w:rsidR="00646C5E">
        <w:fldChar w:fldCharType="end"/>
      </w:r>
      <w:r w:rsidR="004C5721">
        <w:fldChar w:fldCharType="separate"/>
      </w:r>
      <w:r w:rsidR="00646C5E">
        <w:rPr>
          <w:noProof/>
        </w:rPr>
        <w:t>[87]</w:t>
      </w:r>
      <w:r w:rsidR="004C5721">
        <w:fldChar w:fldCharType="end"/>
      </w:r>
      <w:r w:rsidR="004C5721">
        <w:t xml:space="preserve">, and can be recorded as ‘gating’ currents because of the Shockley-Ramo theorem </w:t>
      </w:r>
      <w:r w:rsidR="004C5721">
        <w:fldChar w:fldCharType="begin"/>
      </w:r>
      <w:r w:rsidR="00646C5E">
        <w:instrText xml:space="preserve"> ADDIN EN.CITE &lt;EndNote&gt;&lt;Cite&gt;&lt;Author&gt;Nonner&lt;/Author&gt;&lt;Year&gt;2004&lt;/Year&gt;&lt;RecNum&gt;23106&lt;/RecNum&gt;&lt;DisplayText&gt;[116]&lt;/DisplayText&gt;&lt;record&gt;&lt;rec-number&gt;23106&lt;/rec-number&gt;&lt;foreign-keys&gt;&lt;key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646C5E">
        <w:rPr>
          <w:noProof/>
        </w:rPr>
        <w:t>[116]</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fldSimple w:instr=" REF ZEqnNum480453 \* Charformat \! \* MERGEFORMAT ">
        <w:r w:rsidR="00D258B0">
          <w:instrText>(16)</w:instrText>
        </w:r>
      </w:fldSimple>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F7455F">
        <w:instrText xml:space="preserve"> ADDIN EN.CITE &lt;EndNote&gt;&lt;Cite&gt;&lt;Author&gt;Feynman&lt;/Author&gt;&lt;Year&gt;1963&lt;/Year&gt;&lt;RecNum&gt;211&lt;/RecNum&gt;&lt;DisplayText&gt;[41]&lt;/DisplayText&gt;&lt;record&gt;&lt;rec-number&gt;211&lt;/rec-number&gt;&lt;foreign-keys&gt;&lt;key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F7455F">
        <w:rPr>
          <w:noProof/>
        </w:rPr>
        <w:t>[41]</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channels.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646C5E">
        <w:instrText xml:space="preserve"> ADDIN EN.CITE &lt;EndNote&gt;&lt;Cite&gt;&lt;Author&gt;Riordan&lt;/Author&gt;&lt;Year&gt;1997&lt;/Year&gt;&lt;RecNum&gt;286&lt;/RecNum&gt;&lt;DisplayText&gt;[126]&lt;/DisplayText&gt;&lt;record&gt;&lt;rec-number&gt;286&lt;/rec-number&gt;&lt;foreign-keys&gt;&lt;key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646C5E">
        <w:rPr>
          <w:noProof/>
        </w:rPr>
        <w:t>[126]</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3" type="#_x0000_t75" style="width:37.9pt;height:15.15pt" o:ole="">
            <v:imagedata r:id="rId128" o:title=""/>
          </v:shape>
          <o:OLEObject Type="Embed" ProgID="Equation.DSMT4" ShapeID="_x0000_i1083" DrawAspect="Content" ObjectID="_1483926125" r:id="rId129"/>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646C5E">
        <w:instrText xml:space="preserve"> ADDIN EN.CITE &lt;EndNote&gt;&lt;Cite&gt;&lt;Author&gt;Kittel&lt;/Author&gt;&lt;Year&gt;2004&lt;/Year&gt;&lt;RecNum&gt;25182&lt;/RecNum&gt;&lt;DisplayText&gt;[82]&lt;/DisplayText&gt;&lt;record&gt;&lt;rec-number&gt;25182&lt;/rec-number&gt;&lt;foreign-keys&gt;&lt;key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646C5E">
        <w:rPr>
          <w:noProof/>
        </w:rPr>
        <w:t>[82]</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PjxSZWNOdW0+MjI3MTE8L1JlY051bT48RGlzcGxheVRleHQ+WzgyLCAxMjAsIDEyMiwgMTM3LCAx
NDJdPC9EaXNwbGF5VGV4dD48cmVjb3JkPjxyZWMtbnVtYmVyPjIyNzExPC9yZWMtbnVtYmVyPjxm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646C5E">
        <w:instrText xml:space="preserve"> ADDIN EN.CITE </w:instrText>
      </w:r>
      <w:r w:rsidR="00646C5E">
        <w:fldChar w:fldCharType="begin">
          <w:fldData xml:space="preserve">PEVuZE5vdGU+PENpdGU+PEF1dGhvcj5WYXNpbGVza2E8L0F1dGhvcj48WWVhcj4yMDEwPC9ZZWFy
PjxSZWNOdW0+MjI3MTE8L1JlY051bT48RGlzcGxheVRleHQ+WzgyLCAxMjAsIDEyMiwgMTM3LCAx
NDJdPC9EaXNwbGF5VGV4dD48cmVjb3JkPjxyZWMtbnVtYmVyPjIyNzExPC9yZWMtbnVtYmVyPjxm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646C5E">
        <w:instrText xml:space="preserve"> ADDIN EN.CITE.DATA </w:instrText>
      </w:r>
      <w:r w:rsidR="00646C5E">
        <w:fldChar w:fldCharType="end"/>
      </w:r>
      <w:r w:rsidR="004C7A72">
        <w:fldChar w:fldCharType="separate"/>
      </w:r>
      <w:r w:rsidR="00646C5E">
        <w:rPr>
          <w:noProof/>
        </w:rPr>
        <w:t>[82, 120, 122, 137, 142]</w:t>
      </w:r>
      <w:r w:rsidR="004C7A72">
        <w:fldChar w:fldCharType="end"/>
      </w:r>
      <w:r w:rsidR="00D61DC5">
        <w:t xml:space="preserve">. They </w:t>
      </w:r>
      <w:r w:rsidR="00D61DC5" w:rsidRPr="006C343A">
        <w:t>simplify the </w:t>
      </w:r>
      <w:hyperlink r:id="rId130" w:tooltip="Quantum mechanics" w:history="1">
        <w:r w:rsidR="00D61DC5" w:rsidRPr="006C343A">
          <w:t>quantum mechanical</w:t>
        </w:r>
      </w:hyperlink>
      <w:r w:rsidR="003244F6">
        <w:t xml:space="preserve"> </w:t>
      </w:r>
      <w:hyperlink r:id="rId131"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156188" w:rsidRDefault="00D61DC5" w:rsidP="00910527">
      <w:r>
        <w:t>A</w:t>
      </w:r>
      <w:r w:rsidR="00161A63">
        <w:t>s a textbook puts it eloquently (</w:t>
      </w:r>
      <w:r w:rsidR="000B2FF2">
        <w:t>p. </w:t>
      </w:r>
      <w:r w:rsidR="00161A63">
        <w:t xml:space="preserve">68 of </w:t>
      </w:r>
      <w:r w:rsidR="00161A63">
        <w:fldChar w:fldCharType="begin"/>
      </w:r>
      <w:r w:rsidR="00646C5E">
        <w:instrText xml:space="preserve"> ADDIN EN.CITE &lt;EndNote&gt;&lt;Cite&gt;&lt;Author&gt;Kaxiras&lt;/Author&gt;&lt;Year&gt;2003&lt;/Year&gt;&lt;RecNum&gt;25184&lt;/RecNum&gt;&lt;DisplayText&gt;[80]&lt;/DisplayText&gt;&lt;record&gt;&lt;rec-number&gt;25184&lt;/rec-number&gt;&lt;foreign-keys&gt;&lt;key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646C5E">
        <w:rPr>
          <w:noProof/>
        </w:rPr>
        <w:t>[80]</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646C5E">
        <w:instrText xml:space="preserve"> ADDIN EN.CITE &lt;EndNote&gt;&lt;Cite&gt;&lt;Author&gt;Jacoboni&lt;/Author&gt;&lt;Year&gt;1989&lt;/Year&gt;&lt;RecNum&gt;529&lt;/RecNum&gt;&lt;DisplayText&gt;[74, 142]&lt;/DisplayText&gt;&lt;record&gt;&lt;rec-number&gt;529&lt;/rec-number&gt;&lt;foreign-keys&gt;&lt;key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646C5E">
        <w:rPr>
          <w:noProof/>
        </w:rPr>
        <w:t>[74, 142]</w:t>
      </w:r>
      <w:r w:rsidR="008B01FD">
        <w:fldChar w:fldCharType="end"/>
      </w:r>
      <w:r w:rsidR="009E093B">
        <w:t xml:space="preserve"> and theory </w:t>
      </w:r>
      <w:r w:rsidR="008B01FD">
        <w:fldChar w:fldCharType="begin"/>
      </w:r>
      <w:r w:rsidR="00646C5E">
        <w:instrText xml:space="preserve"> ADDIN EN.CITE &lt;EndNote&gt;&lt;Cite&gt;&lt;Author&gt;Selberherr&lt;/Author&gt;&lt;Year&gt;1984&lt;/Year&gt;&lt;RecNum&gt;52&lt;/RecNum&gt;&lt;DisplayText&gt;[110, 135, 142]&lt;/DisplayText&gt;&lt;record&gt;&lt;rec-number&gt;52&lt;/rec-number&gt;&lt;foreign-keys&gt;&lt;key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646C5E">
        <w:rPr>
          <w:noProof/>
        </w:rPr>
        <w:t>[110, 135, 142]</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646C5E">
        <w:instrText xml:space="preserve"> ADDIN EN.CITE &lt;EndNote&gt;&lt;Cite&gt;&lt;Author&gt;Jerome&lt;/Author&gt;&lt;Year&gt;1995&lt;/Year&gt;&lt;RecNum&gt;61&lt;/RecNum&gt;&lt;DisplayText&gt;[77]&lt;/DisplayText&gt;&lt;record&gt;&lt;rec-number&gt;61&lt;/rec-number&gt;&lt;foreign-keys&gt;&lt;key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646C5E">
        <w:rPr>
          <w:noProof/>
        </w:rPr>
        <w:t>[77]</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 </w:instrText>
      </w:r>
      <w:r w:rsidR="00646C5E">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EN.CITE.DATA </w:instrText>
      </w:r>
      <w:r w:rsidR="00646C5E">
        <w:fldChar w:fldCharType="end"/>
      </w:r>
      <w:r w:rsidR="008B01FD">
        <w:fldChar w:fldCharType="separate"/>
      </w:r>
      <w:r w:rsidR="00646C5E">
        <w:rPr>
          <w:noProof/>
        </w:rPr>
        <w:t>[7, 9, 11, 12, 28, 35, 36, 65, 146]</w:t>
      </w:r>
      <w:r w:rsidR="008B01FD">
        <w:fldChar w:fldCharType="end"/>
      </w:r>
      <w:r w:rsidR="006952BE">
        <w:t xml:space="preserve">, </w:t>
      </w:r>
      <w:r w:rsidR="009E093B">
        <w:t xml:space="preserve">are </w:t>
      </w:r>
      <w:r w:rsidR="00B30261">
        <w:t xml:space="preserve">most important </w:t>
      </w:r>
      <w:r w:rsidR="009E093B">
        <w:t>in semiconductor</w:t>
      </w:r>
      <w:r w:rsidR="00156188">
        <w:t>s.</w:t>
      </w:r>
    </w:p>
    <w:p w:rsidR="00261000" w:rsidRDefault="00156188" w:rsidP="00910527">
      <w:r>
        <w:t xml:space="preserve">Early treatments of rectification in biological channels, then called ionic conductances, </w:t>
      </w:r>
      <w:r w:rsidR="00331D9B">
        <w:t>(</w:t>
      </w:r>
      <w:r>
        <w:fldChar w:fldCharType="begin"/>
      </w:r>
      <w:r w:rsidR="00646C5E">
        <w:instrText xml:space="preserve"> ADDIN EN.CITE &lt;EndNote&gt;&lt;Cite&gt;&lt;Author&gt;Goldman&lt;/Author&gt;&lt;Year&gt;1943&lt;/Year&gt;&lt;RecNum&gt;33&lt;/RecNum&gt;&lt;DisplayText&gt;[50]&lt;/DisplayText&gt;&lt;record&gt;&lt;rec-number&gt;33&lt;/rec-number&gt;&lt;foreign-keys&gt;&lt;key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646C5E">
        <w:rPr>
          <w:noProof/>
        </w:rPr>
        <w:t>[50]</w:t>
      </w:r>
      <w:r>
        <w:fldChar w:fldCharType="end"/>
      </w:r>
      <w:r>
        <w:t xml:space="preserve">; Appendix of </w:t>
      </w:r>
      <w:r>
        <w:fldChar w:fldCharType="begin"/>
      </w:r>
      <w:r w:rsidR="00646C5E">
        <w:instrText xml:space="preserve"> ADDIN EN.CITE &lt;EndNote&gt;&lt;Cite&gt;&lt;Author&gt;Hodgkin&lt;/Author&gt;&lt;Year&gt;1949&lt;/Year&gt;&lt;RecNum&gt;55&lt;/RecNum&gt;&lt;DisplayText&gt;[62]&lt;/DisplayText&gt;&lt;record&gt;&lt;rec-number&gt;55&lt;/rec-number&gt;&lt;foreign-keys&gt;&lt;key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646C5E">
        <w:rPr>
          <w:noProof/>
        </w:rPr>
        <w:t>[62]</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646C5E">
        <w:instrText xml:space="preserve"> ADDIN EN.CITE &lt;EndNote&gt;&lt;Cite&gt;&lt;Author&gt;Mott&lt;/Author&gt;&lt;Year&gt;1939&lt;/Year&gt;&lt;RecNum&gt;2830&lt;/RecNum&gt;&lt;DisplayText&gt;[115]&lt;/DisplayText&gt;&lt;record&gt;&lt;rec-number&gt;2830&lt;/rec-number&gt;&lt;foreign-keys&gt;&lt;key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646C5E">
        <w:rPr>
          <w:noProof/>
        </w:rPr>
        <w:t>[115]</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646C5E">
        <w:instrText xml:space="preserve"> ADDIN EN.CITE &lt;EndNote&gt;&lt;Cite&gt;&lt;Author&gt;Goldman&lt;/Author&gt;&lt;Year&gt;1943&lt;/Year&gt;&lt;RecNum&gt;33&lt;/RecNum&gt;&lt;DisplayText&gt;[50]&lt;/DisplayText&gt;&lt;record&gt;&lt;rec-number&gt;33&lt;/rec-number&gt;&lt;foreign-keys&gt;&lt;key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646C5E">
        <w:rPr>
          <w:noProof/>
        </w:rPr>
        <w:t>[50]</w:t>
      </w:r>
      <w:r w:rsidR="00331D9B">
        <w:fldChar w:fldCharType="end"/>
      </w:r>
      <w:r>
        <w:t xml:space="preserve">did not know how to remedy this problem, nor did these workers </w:t>
      </w:r>
      <w:r w:rsidR="00331D9B">
        <w:fldChar w:fldCharType="begin"/>
      </w:r>
      <w:r w:rsidR="00646C5E">
        <w:instrText xml:space="preserve"> ADDIN EN.CITE &lt;EndNote&gt;&lt;Cite&gt;&lt;Author&gt;Goldman&lt;/Author&gt;&lt;Year&gt;1943&lt;/Year&gt;&lt;RecNum&gt;33&lt;/RecNum&gt;&lt;DisplayText&gt;[50, 62]&lt;/DisplayText&gt;&lt;record&gt;&lt;rec-number&gt;33&lt;/rec-number&gt;&lt;foreign-keys&gt;&lt;key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646C5E">
        <w:rPr>
          <w:noProof/>
        </w:rPr>
        <w:t>[50, 62]</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not realized (as far as I know) until much later </w:t>
      </w:r>
      <w:r>
        <w:fldChar w:fldCharType="begin">
          <w:fldData xml:space="preserve">PEVuZE5vdGU+PENpdGU+PEF1dGhvcj5FaXNlbmJlcmc8L0F1dGhvcj48WWVhcj4xOTkzPC9ZZWFy
PjxSZWNOdW0+NzExNDwvUmVjTnVtPjxEaXNwbGF5VGV4dD5bMzUtMzddPC9EaXNwbGF5VGV4dD48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F7455F">
        <w:instrText xml:space="preserve"> ADDIN EN.CITE </w:instrText>
      </w:r>
      <w:r w:rsidR="00F7455F">
        <w:fldChar w:fldCharType="begin">
          <w:fldData xml:space="preserve">PEVuZE5vdGU+PENpdGU+PEF1dGhvcj5FaXNlbmJlcmc8L0F1dGhvcj48WWVhcj4xOTkzPC9ZZWFy
PjxSZWNOdW0+NzExNDwvUmVjTnVtPjxEaXNwbGF5VGV4dD5bMzUtMzddPC9EaXNwbGF5VGV4dD48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F7455F">
        <w:instrText xml:space="preserve"> ADDIN EN.CITE.DATA </w:instrText>
      </w:r>
      <w:r w:rsidR="00F7455F">
        <w:fldChar w:fldCharType="end"/>
      </w:r>
      <w:r>
        <w:fldChar w:fldCharType="separate"/>
      </w:r>
      <w:r w:rsidR="00F7455F">
        <w:rPr>
          <w:noProof/>
        </w:rPr>
        <w:t>[35-37]</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PFJlY051bT4xMzYzNTwvUmVjTnVtPjxEaXNwbGF5VGV4dD5bMTAsIDEzLTE2LCAxOS0yMSwgNTEs
IDkyLTEwMSwgMTI4LCAxMzhdPC9EaXNwbGF5VGV4dD48cmVjb3JkPjxyZWMtbnVtYmVyPjEzNjM1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646C5E">
        <w:instrText xml:space="preserve"> ADDIN EN.CITE </w:instrText>
      </w:r>
      <w:r w:rsidR="00646C5E">
        <w:fldChar w:fldCharType="begin">
          <w:fldData xml:space="preserve">PEVuZE5vdGU+PENpdGU+PEF1dGhvcj5kZSBMZXZpZTwvQXV0aG9yPjxZZWFyPjE5NzI8L1llYXI+
PFJlY051bT4xMzYzNTwvUmVjTnVtPjxEaXNwbGF5VGV4dD5bMTAsIDEzLTE2LCAxOS0yMSwgNTEs
IDkyLTEwMSwgMTI4LCAxMzhdPC9EaXNwbGF5VGV4dD48cmVjb3JkPjxyZWMtbnVtYmVyPjEzNjM1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646C5E">
        <w:instrText xml:space="preserve"> ADDIN EN.CITE.DATA </w:instrText>
      </w:r>
      <w:r w:rsidR="00646C5E">
        <w:fldChar w:fldCharType="end"/>
      </w:r>
      <w:r w:rsidR="00914AB2">
        <w:fldChar w:fldCharType="separate"/>
      </w:r>
      <w:r w:rsidR="00646C5E">
        <w:rPr>
          <w:noProof/>
        </w:rPr>
        <w:t>[10, 13-16, 19-21, 51, 92-101, 128, 138]</w:t>
      </w:r>
      <w:r w:rsidR="00914AB2">
        <w:fldChar w:fldCharType="end"/>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PjxSZWNOdW0+MTQ3MDA8L1JlY051bT48RGlzcGxheVRleHQ+WzI2LCAzOF08L0Rpc3BsYXlUZXh0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646C5E">
        <w:instrText xml:space="preserve"> ADDIN EN.CITE </w:instrText>
      </w:r>
      <w:r w:rsidR="00646C5E">
        <w:fldChar w:fldCharType="begin">
          <w:fldData xml:space="preserve">PEVuZE5vdGU+PENpdGU+PEF1dGhvcj5FaXNlbmJlcmc8L0F1dGhvcj48WWVhcj4yMDExPC9ZZWFy
PjxSZWNOdW0+MTQ3MDA8L1JlY051bT48RGlzcGxheVRleHQ+WzI2LCAzOF08L0Rpc3BsYXlUZXh0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646C5E">
        <w:instrText xml:space="preserve"> ADDIN EN.CITE.DATA </w:instrText>
      </w:r>
      <w:r w:rsidR="00646C5E">
        <w:fldChar w:fldCharType="end"/>
      </w:r>
      <w:r w:rsidR="004C7A72">
        <w:fldChar w:fldCharType="separate"/>
      </w:r>
      <w:r w:rsidR="00646C5E">
        <w:rPr>
          <w:noProof/>
        </w:rPr>
        <w:t>[26, 38]</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 </w:instrText>
      </w:r>
      <w:r w:rsidR="00646C5E">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EN.CITE.DATA </w:instrText>
      </w:r>
      <w:r w:rsidR="00646C5E">
        <w:fldChar w:fldCharType="end"/>
      </w:r>
      <w:r w:rsidR="004C7A72">
        <w:fldChar w:fldCharType="separate"/>
      </w:r>
      <w:r w:rsidR="00646C5E">
        <w:rPr>
          <w:noProof/>
        </w:rPr>
        <w:t>[120, 122, 137, 142]</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646C5E">
        <w:instrText xml:space="preserve"> ADDIN EN.CITE &lt;EndNote&gt;&lt;Cite&gt;&lt;Author&gt;Eisenberg&lt;/Author&gt;&lt;Year&gt;2011&lt;/Year&gt;&lt;RecNum&gt;14700&lt;/RecNum&gt;&lt;DisplayText&gt;[26]&lt;/DisplayText&gt;&lt;record&gt;&lt;rec-number&gt;14700&lt;/rec-number&gt;&lt;foreign-keys&gt;&lt;key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646C5E">
        <w:rPr>
          <w:noProof/>
        </w:rPr>
        <w:t>[26]</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 </w:instrText>
      </w:r>
      <w:r w:rsidR="00646C5E">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EN.CITE.DATA </w:instrText>
      </w:r>
      <w:r w:rsidR="00646C5E">
        <w:fldChar w:fldCharType="end"/>
      </w:r>
      <w:r w:rsidR="004C7A72">
        <w:fldChar w:fldCharType="separate"/>
      </w:r>
      <w:r w:rsidR="00646C5E">
        <w:rPr>
          <w:noProof/>
        </w:rPr>
        <w:t>[120, 122, 137, 142]</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 </w:instrText>
      </w:r>
      <w:r w:rsidR="00646C5E">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EN.CITE.DATA </w:instrText>
      </w:r>
      <w:r w:rsidR="00646C5E">
        <w:fldChar w:fldCharType="end"/>
      </w:r>
      <w:r w:rsidR="00D805AE">
        <w:fldChar w:fldCharType="separate"/>
      </w:r>
      <w:r w:rsidR="00646C5E">
        <w:rPr>
          <w:noProof/>
        </w:rPr>
        <w:t>[17, 22, 23, 130]</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Y051bT45NzI1PC9SZWNOdW0+PERpc3BsYXlUZXh0PlsxMDcsIDExMiwgMTEzXTwvRGlzcGxheVRl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646C5E">
        <w:instrText xml:space="preserve"> ADDIN EN.CITE </w:instrText>
      </w:r>
      <w:r w:rsidR="00646C5E">
        <w:fldChar w:fldCharType="begin">
          <w:fldData xml:space="preserve">PEVuZE5vdGU+PENpdGU+PEF1dGhvcj5Nb29yZTwvQXV0aG9yPjxZZWFyPjE5NjU8L1llYXI+PFJl
Y051bT45NzI1PC9SZWNOdW0+PERpc3BsYXlUZXh0PlsxMDcsIDExMiwgMTEzXTwvRGlzcGxheVRl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646C5E">
        <w:instrText xml:space="preserve"> ADDIN EN.CITE.DATA </w:instrText>
      </w:r>
      <w:r w:rsidR="00646C5E">
        <w:fldChar w:fldCharType="end"/>
      </w:r>
      <w:r w:rsidR="004C7A72">
        <w:fldChar w:fldCharType="separate"/>
      </w:r>
      <w:r w:rsidR="00646C5E">
        <w:rPr>
          <w:noProof/>
        </w:rPr>
        <w:t>[107, 112, 113]</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w:t>
      </w:r>
      <w:r>
        <w:lastRenderedPageBreak/>
        <w:t xml:space="preserve">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 </w:instrText>
      </w:r>
      <w:r w:rsidR="00646C5E">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EN.CITE.DATA </w:instrText>
      </w:r>
      <w:r w:rsidR="00646C5E">
        <w:fldChar w:fldCharType="end"/>
      </w:r>
      <w:r w:rsidR="004C7A72">
        <w:fldChar w:fldCharType="separate"/>
      </w:r>
      <w:r w:rsidR="00646C5E">
        <w:rPr>
          <w:noProof/>
        </w:rPr>
        <w:t>[17, 22, 23, 130]</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 </w:instrText>
      </w:r>
      <w:r w:rsidR="00646C5E">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EN.CITE.DATA </w:instrText>
      </w:r>
      <w:r w:rsidR="00646C5E">
        <w:fldChar w:fldCharType="end"/>
      </w:r>
      <w:r w:rsidR="004C7A72">
        <w:fldChar w:fldCharType="separate"/>
      </w:r>
      <w:r w:rsidR="00646C5E">
        <w:rPr>
          <w:noProof/>
        </w:rPr>
        <w:t>[7, 9, 11, 12, 28, 35, 36, 65, 146]</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646C5E">
        <w:instrText xml:space="preserve"> ADDIN EN.CITE &lt;EndNote&gt;&lt;Cite&gt;&lt;Author&gt;Saslow&lt;/Author&gt;&lt;Year&gt;2002&lt;/Year&gt;&lt;RecNum&gt;25263&lt;/RecNum&gt;&lt;DisplayText&gt;[79, 132]&lt;/DisplayText&gt;&lt;record&gt;&lt;rec-number&gt;25263&lt;/rec-number&gt;&lt;foreign-keys&gt;&lt;key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646C5E">
        <w:rPr>
          <w:noProof/>
        </w:rPr>
        <w:t>[79, 132]</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ZWNOdW0+MjUyODM8L1JlY051bT48RGlzcGxheVRleHQ+WzEzOV08L0Rpc3BsYXlUZXh0PjxyZWNv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646C5E">
        <w:instrText xml:space="preserve"> ADDIN EN.CITE </w:instrText>
      </w:r>
      <w:r w:rsidR="00646C5E">
        <w:fldChar w:fldCharType="begin">
          <w:fldData xml:space="preserve">PEVuZE5vdGU+PENpdGU+PEF1dGhvcj5TdG9sbGU8L0F1dGhvcj48WWVhcj4yMDAyPC9ZZWFyPjxS
ZWNOdW0+MjUyODM8L1JlY051bT48RGlzcGxheVRleHQ+WzEzOV08L0Rpc3BsYXlUZXh0PjxyZWNv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646C5E">
        <w:instrText xml:space="preserve"> ADDIN EN.CITE.DATA </w:instrText>
      </w:r>
      <w:r w:rsidR="00646C5E">
        <w:fldChar w:fldCharType="end"/>
      </w:r>
      <w:r w:rsidR="00F7455F">
        <w:fldChar w:fldCharType="separate"/>
      </w:r>
      <w:r w:rsidR="00646C5E">
        <w:rPr>
          <w:noProof/>
        </w:rPr>
        <w:t>[139]</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ZWNOdW0+MjUyODM8L1JlY051bT48RGlzcGxheVRleHQ+Wzc5LCAxMzldPC9EaXNwbGF5VGV4dD48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646C5E">
        <w:instrText xml:space="preserve"> ADDIN EN.CITE </w:instrText>
      </w:r>
      <w:r w:rsidR="00646C5E">
        <w:fldChar w:fldCharType="begin">
          <w:fldData xml:space="preserve">PEVuZE5vdGU+PENpdGU+PEF1dGhvcj5TdG9sbGU8L0F1dGhvcj48WWVhcj4yMDAyPC9ZZWFyPjxS
ZWNOdW0+MjUyODM8L1JlY051bT48RGlzcGxheVRleHQ+Wzc5LCAxMzldPC9EaXNwbGF5VGV4dD48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646C5E">
        <w:instrText xml:space="preserve"> ADDIN EN.CITE.DATA </w:instrText>
      </w:r>
      <w:r w:rsidR="00646C5E">
        <w:fldChar w:fldCharType="end"/>
      </w:r>
      <w:r w:rsidR="00F7455F">
        <w:fldChar w:fldCharType="separate"/>
      </w:r>
      <w:r w:rsidR="00646C5E">
        <w:rPr>
          <w:noProof/>
        </w:rPr>
        <w:t>[79, 139]</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lastRenderedPageBreak/>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YXI+PFJlY051bT4yNTI2ODwvUmVjTnVtPjxEaXNwbGF5VGV4dD5bMjQsIDgxXTwvRGlzcGxheVRl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646C5E">
        <w:instrText xml:space="preserve"> ADDIN EN.CITE </w:instrText>
      </w:r>
      <w:r w:rsidR="00646C5E">
        <w:fldChar w:fldCharType="begin">
          <w:fldData xml:space="preserve">PEVuZE5vdGU+PENpdGU+PEF1dGhvcj5LaXJzaGVuYmF1bTwvQXV0aG9yPjxZZWFyPjIwMTU8L1ll
YXI+PFJlY051bT4yNTI2ODwvUmVjTnVtPjxEaXNwbGF5VGV4dD5bMjQsIDgxXTwvRGlzcGxheVRl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646C5E">
        <w:instrText xml:space="preserve"> ADDIN EN.CITE.DATA </w:instrText>
      </w:r>
      <w:r w:rsidR="00646C5E">
        <w:fldChar w:fldCharType="end"/>
      </w:r>
      <w:r w:rsidR="00820F3C">
        <w:fldChar w:fldCharType="separate"/>
      </w:r>
      <w:r w:rsidR="00646C5E">
        <w:rPr>
          <w:noProof/>
        </w:rPr>
        <w:t>[24, 81]</w:t>
      </w:r>
      <w:r w:rsidR="00820F3C">
        <w:fldChar w:fldCharType="end"/>
      </w:r>
      <w:r w:rsidR="004D73C2">
        <w:t xml:space="preserve"> </w:t>
      </w:r>
      <w:r>
        <w:t>and its interaction with surface charges is also subtle and important</w:t>
      </w:r>
      <w:r w:rsidR="0003518D">
        <w:t>.</w:t>
      </w:r>
      <w:r w:rsidR="00820F3C">
        <w:fldChar w:fldCharType="begin"/>
      </w:r>
      <w:r w:rsidR="00646C5E">
        <w:instrText xml:space="preserve"> ADDIN EN.CITE &lt;EndNote&gt;&lt;Cite&gt;&lt;Author&gt;Saslow&lt;/Author&gt;&lt;Year&gt;1999&lt;/Year&gt;&lt;RecNum&gt;1441&lt;/RecNum&gt;&lt;DisplayText&gt;[131]&lt;/DisplayText&gt;&lt;record&gt;&lt;rec-number&gt;1441&lt;/rec-number&gt;&lt;foreign-keys&gt;&lt;key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646C5E">
        <w:rPr>
          <w:noProof/>
        </w:rPr>
        <w:t>[131]</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4" type="#_x0000_t75" style="width:8.85pt;height:11.35pt" o:ole="">
            <v:imagedata r:id="rId132" o:title=""/>
          </v:shape>
          <o:OLEObject Type="Embed" ProgID="Equation.DSMT4" ShapeID="_x0000_i1084" DrawAspect="Content" ObjectID="_1483926126" r:id="rId133"/>
        </w:object>
      </w:r>
      <w:r w:rsidR="00357AC9">
        <w:t xml:space="preserve"> move at constant velocity</w:t>
      </w:r>
      <w:r w:rsidR="006F36F3">
        <w:t xml:space="preserve"> </w:t>
      </w:r>
      <w:r w:rsidR="006F36F3" w:rsidRPr="006F36F3">
        <w:rPr>
          <w:position w:val="-12"/>
        </w:rPr>
        <w:object w:dxaOrig="580" w:dyaOrig="360">
          <v:shape id="_x0000_i1085" type="#_x0000_t75" style="width:27.15pt;height:18.3pt" o:ole="">
            <v:imagedata r:id="rId134" o:title=""/>
          </v:shape>
          <o:OLEObject Type="Embed" ProgID="Equation.DSMT4" ShapeID="_x0000_i1085" DrawAspect="Content" ObjectID="_1483926127" r:id="rId135"/>
        </w:object>
      </w:r>
      <w:r w:rsidR="00357AC9">
        <w:t>—special relativity</w:t>
      </w:r>
      <w:r w:rsidR="00794689">
        <w:t>—</w:t>
      </w:r>
      <w:r w:rsidR="00357AC9">
        <w:t>or at constant acceleration</w:t>
      </w:r>
      <w:r w:rsidR="006F36F3">
        <w:t xml:space="preserve"> </w:t>
      </w:r>
      <w:bookmarkStart w:id="18" w:name="_Hlk409071332"/>
      <w:r w:rsidR="009F16CE" w:rsidRPr="006F36F3">
        <w:rPr>
          <w:position w:val="-12"/>
        </w:rPr>
        <w:object w:dxaOrig="760" w:dyaOrig="380">
          <v:shape id="_x0000_i1086" type="#_x0000_t75" style="width:37.9pt;height:18.3pt" o:ole="">
            <v:imagedata r:id="rId136" o:title=""/>
          </v:shape>
          <o:OLEObject Type="Embed" ProgID="Equation.DSMT4" ShapeID="_x0000_i1086" DrawAspect="Content" ObjectID="_1483926128" r:id="rId137"/>
        </w:object>
      </w:r>
      <w:bookmarkEnd w:id="18"/>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7" type="#_x0000_t75" style="width:41.7pt;height:18.3pt" o:ole="">
            <v:imagedata r:id="rId138" o:title=""/>
          </v:shape>
          <o:OLEObject Type="Embed" ProgID="Equation.DSMT4" ShapeID="_x0000_i1087" DrawAspect="Content" ObjectID="_1483926129" r:id="rId139"/>
        </w:object>
      </w:r>
      <w:r w:rsidR="006E399F">
        <w:t xml:space="preserve"> or linear combinations of </w:t>
      </w:r>
      <w:r w:rsidR="006E399F" w:rsidRPr="006E399F">
        <w:rPr>
          <w:position w:val="-12"/>
        </w:rPr>
        <w:object w:dxaOrig="960" w:dyaOrig="380">
          <v:shape id="_x0000_i1088" type="#_x0000_t75" style="width:48.65pt;height:18.3pt" o:ole="">
            <v:imagedata r:id="rId140" o:title=""/>
          </v:shape>
          <o:OLEObject Type="Embed" ProgID="Equation.DSMT4" ShapeID="_x0000_i1088" DrawAspect="Content" ObjectID="_1483926130" r:id="rId141"/>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646C5E">
        <w:instrText xml:space="preserve"> ADDIN EN.CITE &lt;EndNote&gt;&lt;Cite&gt;&lt;Author&gt;Huxley&lt;/Author&gt;&lt;Year&gt;1884&lt;/Year&gt;&lt;RecNum&gt;25183&lt;/RecNum&gt;&lt;DisplayText&gt;[71]&lt;/DisplayText&gt;&lt;record&gt;&lt;rec-number&gt;25183&lt;/rec-number&gt;&lt;foreign-keys&gt;&lt;key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646C5E">
        <w:rPr>
          <w:noProof/>
        </w:rPr>
        <w:t>[71]</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646C5E">
        <w:instrText xml:space="preserve"> ADDIN EN.CITE &lt;EndNote&gt;&lt;Cite&gt;&lt;Author&gt;Huxley&lt;/Author&gt;&lt;Year&gt;1977&lt;/Year&gt;&lt;RecNum&gt;24815&lt;/RecNum&gt;&lt;DisplayText&gt;[68]&lt;/DisplayText&gt;&lt;record&gt;&lt;rec-number&gt;24815&lt;/rec-number&gt;&lt;foreign-keys&gt;&lt;key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646C5E">
        <w:rPr>
          <w:noProof/>
        </w:rPr>
        <w:t>[68]</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lastRenderedPageBreak/>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646C5E">
        <w:instrText xml:space="preserve"> ADDIN EN.CITE &lt;EndNote&gt;&lt;Cite&gt;&lt;Author&gt;Hodgkin&lt;/Author&gt;&lt;Year&gt;1946&lt;/Year&gt;&lt;RecNum&gt;504&lt;/RecNum&gt;&lt;DisplayText&gt;[61]&lt;/DisplayText&gt;&lt;record&gt;&lt;rec-number&gt;504&lt;/rec-number&gt;&lt;foreign-keys&gt;&lt;key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646C5E">
        <w:rPr>
          <w:noProof/>
        </w:rPr>
        <w:t>[61]</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UmVjTnVtPjI1OTwvUmVjTnVtPjxEaXNwbGF5VGV4dD5bNjAsIDYzLCA2NywgNjksIDcwXTwvRGlz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646C5E">
        <w:instrText xml:space="preserve"> ADDIN EN.CITE </w:instrText>
      </w:r>
      <w:r w:rsidR="00646C5E">
        <w:fldChar w:fldCharType="begin">
          <w:fldData xml:space="preserve">PEVuZE5vdGU+PENpdGU+PEF1dGhvcj5Ib2Rna2luPC9BdXRob3I+PFllYXI+MTk1MjwvWWVhcj48
UmVjTnVtPjI1OTwvUmVjTnVtPjxEaXNwbGF5VGV4dD5bNjAsIDYzLCA2NywgNjksIDcwXTwvRGlz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646C5E">
        <w:instrText xml:space="preserve"> ADDIN EN.CITE.DATA </w:instrText>
      </w:r>
      <w:r w:rsidR="00646C5E">
        <w:fldChar w:fldCharType="end"/>
      </w:r>
      <w:r w:rsidR="00A539FE">
        <w:fldChar w:fldCharType="separate"/>
      </w:r>
      <w:r w:rsidR="00646C5E">
        <w:rPr>
          <w:noProof/>
        </w:rPr>
        <w:t>[60, 63, 67, 69, 70]</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646C5E">
        <w:instrText xml:space="preserve"> ADDIN EN.CITE &lt;EndNote&gt;&lt;Cite&gt;&lt;Author&gt;Hill&lt;/Author&gt;&lt;Year&gt;1932&lt;/Year&gt;&lt;RecNum&gt;25173&lt;/RecNum&gt;&lt;DisplayText&gt;[57]&lt;/DisplayText&gt;&lt;record&gt;&lt;rec-number&gt;25173&lt;/rec-number&gt;&lt;foreign-keys&gt;&lt;key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646C5E">
        <w:rPr>
          <w:noProof/>
        </w:rPr>
        <w:t>[57]</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UmVjTnVtPjEwNTE3PC9SZWNOdW0+PERpc3BsYXlUZXh0Pls1OCwgNTldPC9EaXNwbGF5VGV4dD48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646C5E">
        <w:instrText xml:space="preserve"> ADDIN EN.CITE </w:instrText>
      </w:r>
      <w:r w:rsidR="00646C5E">
        <w:fldChar w:fldCharType="begin">
          <w:fldData xml:space="preserve">PEVuZE5vdGU+PENpdGU+PEF1dGhvcj5Ib2Rna2luPC9BdXRob3I+PFllYXI+MTkzNzwvWWVhcj48
UmVjTnVtPjEwNTE3PC9SZWNOdW0+PERpc3BsYXlUZXh0Pls1OCwgNTldPC9EaXNwbGF5VGV4dD48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646C5E">
        <w:instrText xml:space="preserve"> ADDIN EN.CITE.DATA </w:instrText>
      </w:r>
      <w:r w:rsidR="00646C5E">
        <w:fldChar w:fldCharType="end"/>
      </w:r>
      <w:r w:rsidR="004C7A72">
        <w:fldChar w:fldCharType="separate"/>
      </w:r>
      <w:r w:rsidR="00646C5E">
        <w:rPr>
          <w:noProof/>
        </w:rPr>
        <w:t>[58, 59]</w:t>
      </w:r>
      <w:r w:rsidR="004C7A72">
        <w:fldChar w:fldCharType="end"/>
      </w:r>
      <w:r>
        <w:t xml:space="preserve"> later Nobel Laureate</w:t>
      </w:r>
      <w:r w:rsidR="00163E08">
        <w:t xml:space="preserve"> </w:t>
      </w:r>
      <w:r w:rsidR="00163E08">
        <w:fldChar w:fldCharType="begin">
          <w:fldData xml:space="preserve">PEVuZE5vdGU+PENpdGU+PEF1dGhvcj5Ib2Rna2luPC9BdXRob3I+PFllYXI+MTk1MjwvWWVhcj48
UmVjTnVtPjI1OTwvUmVjTnVtPjxEaXNwbGF5VGV4dD5bNjAsIDYzLCA2NywgNjksIDcwXTwvRGlz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163E08">
        <w:instrText xml:space="preserve"> ADDIN EN.CITE </w:instrText>
      </w:r>
      <w:r w:rsidR="00163E08">
        <w:fldChar w:fldCharType="begin">
          <w:fldData xml:space="preserve">PEVuZE5vdGU+PENpdGU+PEF1dGhvcj5Ib2Rna2luPC9BdXRob3I+PFllYXI+MTk1MjwvWWVhcj48
UmVjTnVtPjI1OTwvUmVjTnVtPjxEaXNwbGF5VGV4dD5bNjAsIDYzLCA2NywgNjksIDcwXTwvRGlz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163E08">
        <w:instrText xml:space="preserve"> ADDIN EN.CITE.DATA </w:instrText>
      </w:r>
      <w:r w:rsidR="00163E08">
        <w:fldChar w:fldCharType="end"/>
      </w:r>
      <w:r w:rsidR="00163E08">
        <w:fldChar w:fldCharType="separate"/>
      </w:r>
      <w:r w:rsidR="00163E08">
        <w:rPr>
          <w:noProof/>
        </w:rPr>
        <w:t>[60, 63, 67, 69, 70]</w:t>
      </w:r>
      <w:r w:rsidR="00163E08">
        <w:fldChar w:fldCharType="end"/>
      </w:r>
      <w:r w:rsidR="00163E08">
        <w:t xml:space="preserve"> </w:t>
      </w:r>
      <w:r w:rsidR="006B0488">
        <w:t>Alan Hodgkin</w:t>
      </w:r>
      <w:r>
        <w:t xml:space="preserve">. </w:t>
      </w:r>
      <w:r w:rsidR="006A3DCE">
        <w:t xml:space="preserve">Kirchoff’s current law in the form of the cable equation </w:t>
      </w:r>
      <w:r w:rsidR="00A539FE">
        <w:fldChar w:fldCharType="begin"/>
      </w:r>
      <w:r w:rsidR="00646C5E">
        <w:instrText xml:space="preserve"> ADDIN EN.CITE &lt;EndNote&gt;&lt;Cite&gt;&lt;Author&gt;Hodgkin&lt;/Author&gt;&lt;Year&gt;1946&lt;/Year&gt;&lt;RecNum&gt;504&lt;/RecNum&gt;&lt;DisplayText&gt;[61]&lt;/DisplayText&gt;&lt;record&gt;&lt;rec-number&gt;504&lt;/rec-number&gt;&lt;foreign-keys&gt;&lt;key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646C5E">
        <w:rPr>
          <w:noProof/>
        </w:rPr>
        <w:t>[61]</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163E08">
        <w:t xml:space="preserve"> </w:t>
      </w:r>
      <w:r w:rsidR="00AB4239">
        <w:fldChar w:fldCharType="begin"/>
      </w:r>
      <w:r w:rsidR="00F7455F">
        <w:instrText xml:space="preserve"> ADDIN EN.CITE &lt;EndNote&gt;&lt;Cite&gt;&lt;Author&gt;Eisenberg&lt;/Author&gt;&lt;Year&gt;2014&lt;/Year&gt;&lt;RecNum&gt;25262&lt;/RecNum&gt;&lt;DisplayText&gt;[32, 33]&lt;/DisplayText&gt;&lt;record&gt;&lt;rec-number&gt;25262&lt;/rec-number&gt;&lt;foreign-keys&gt;&lt;key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F7455F">
        <w:rPr>
          <w:noProof/>
        </w:rPr>
        <w:t>[32, 33]</w:t>
      </w:r>
      <w:r w:rsidR="00AB4239">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w:t>
      </w:r>
      <w:r w:rsidR="003216BE">
        <w:lastRenderedPageBreak/>
        <w:t xml:space="preserve">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646C5E">
        <w:instrText xml:space="preserve"> ADDIN EN.CITE &lt;EndNote&gt;&lt;Cite&gt;&lt;Author&gt;Saxena&lt;/Author&gt;&lt;Year&gt;2014&lt;/Year&gt;&lt;RecNum&gt;25180&lt;/RecNum&gt;&lt;DisplayText&gt;[133]&lt;/DisplayText&gt;&lt;record&gt;&lt;rec-number&gt;25180&lt;/rec-number&gt;&lt;foreign-keys&gt;&lt;key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646C5E">
        <w:rPr>
          <w:noProof/>
        </w:rPr>
        <w:t>[133]</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ZWNOdW0+MjUxNDE8L1JlY051bT48RGlzcGxheVRleHQ+WzUyLCA1M108L0Rpc3BsYXlUZXh0Pjxy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646C5E">
        <w:instrText xml:space="preserve"> ADDIN EN.CITE </w:instrText>
      </w:r>
      <w:r w:rsidR="00646C5E">
        <w:fldChar w:fldCharType="begin">
          <w:fldData xml:space="preserve">PEVuZE5vdGU+PENpdGU+PEF1dGhvcj5HdXRtYW48L0F1dGhvcj48WWVhcj4yMDA2PC9ZZWFyPjxS
ZWNOdW0+MjUxNDE8L1JlY051bT48RGlzcGxheVRleHQ+WzUyLCA1M108L0Rpc3BsYXlUZXh0Pjxy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646C5E">
        <w:instrText xml:space="preserve"> ADDIN EN.CITE.DATA </w:instrText>
      </w:r>
      <w:r w:rsidR="00646C5E">
        <w:fldChar w:fldCharType="end"/>
      </w:r>
      <w:r w:rsidR="004C7A72">
        <w:fldChar w:fldCharType="separate"/>
      </w:r>
      <w:r w:rsidR="00646C5E">
        <w:rPr>
          <w:noProof/>
        </w:rPr>
        <w:t>[52, 53]</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646C5E">
        <w:instrText xml:space="preserve"> ADDIN EN.CITE &lt;EndNote&gt;&lt;Cite&gt;&lt;Author&gt;Hänggi&lt;/Author&gt;&lt;Year&gt;1990&lt;/Year&gt;&lt;RecNum&gt;35&lt;/RecNum&gt;&lt;DisplayText&gt;[42, 54]&lt;/DisplayText&gt;&lt;record&gt;&lt;rec-number&gt;35&lt;/rec-number&gt;&lt;foreign-keys&gt;&lt;key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646C5E">
        <w:rPr>
          <w:noProof/>
        </w:rPr>
        <w:t>[42, 54]</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646C5E">
        <w:instrText xml:space="preserve"> ADDIN EN.CITE &lt;EndNote&gt;&lt;Cite&gt;&lt;Author&gt;Eisenberg&lt;/Author&gt;&lt;Year&gt;2011&lt;/Year&gt;&lt;RecNum&gt;14700&lt;/RecNum&gt;&lt;DisplayText&gt;[26]&lt;/DisplayText&gt;&lt;record&gt;&lt;rec-number&gt;14700&lt;/rec-number&gt;&lt;foreign-keys&gt;&lt;key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646C5E">
        <w:rPr>
          <w:noProof/>
        </w:rPr>
        <w:t>[26]</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lastRenderedPageBreak/>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646C5E">
        <w:instrText xml:space="preserve"> ADDIN EN.CITE &lt;EndNote&gt;&lt;Cite&gt;&lt;Author&gt;Hünenberger&lt;/Author&gt;&lt;Year&gt;2011&lt;/Year&gt;&lt;RecNum&gt;23144&lt;/RecNum&gt;&lt;DisplayText&gt;[66]&lt;/DisplayText&gt;&lt;record&gt;&lt;rec-number&gt;23144&lt;/rec-number&gt;&lt;foreign-keys&gt;&lt;key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646C5E">
        <w:rPr>
          <w:noProof/>
        </w:rPr>
        <w:t>[66]</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PjxSZWNOdW0+MjM2NTc8L1JlY051bT48RGlzcGxheVRleHQ+WzI3LCAzMCwgNDQsIDQ2LCA4My04
NSwgODgsIDEyMSwgMTM2LCAxNDldPC9EaXNwbGF5VGV4dD48cmVjb3JkPjxyZWMtbnVtYmVyPjIz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646C5E">
        <w:instrText xml:space="preserve"> ADDIN EN.CITE </w:instrText>
      </w:r>
      <w:r w:rsidR="00646C5E">
        <w:fldChar w:fldCharType="begin">
          <w:fldData xml:space="preserve">PEVuZE5vdGU+PENpdGU+PEF1dGhvcj5FaXNlbmJlcmc8L0F1dGhvcj48WWVhcj4yMDEzPC9ZZWFy
PjxSZWNOdW0+MjM2NTc8L1JlY051bT48RGlzcGxheVRleHQ+WzI3LCAzMCwgNDQsIDQ2LCA4My04
NSwgODgsIDEyMSwgMTM2LCAxNDldPC9EaXNwbGF5VGV4dD48cmVjb3JkPjxyZWMtbnVtYmVyPjIz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646C5E">
        <w:instrText xml:space="preserve"> ADDIN EN.CITE.DATA </w:instrText>
      </w:r>
      <w:r w:rsidR="00646C5E">
        <w:fldChar w:fldCharType="end"/>
      </w:r>
      <w:r w:rsidR="004C7A72">
        <w:fldChar w:fldCharType="separate"/>
      </w:r>
      <w:r w:rsidR="00646C5E">
        <w:rPr>
          <w:noProof/>
        </w:rPr>
        <w:t>[27, 30, 44, 46, 83-85, 88, 121, 136, 149]</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646C5E">
        <w:instrText xml:space="preserve"> ADDIN EN.CITE &lt;EndNote&gt;&lt;Cite&gt;&lt;Author&gt;Robinson&lt;/Author&gt;&lt;Year&gt;1959&lt;/Year&gt;&lt;RecNum&gt;261&lt;/RecNum&gt;&lt;DisplayText&gt;[127]&lt;/DisplayText&gt;&lt;record&gt;&lt;rec-number&gt;261&lt;/rec-number&gt;&lt;foreign-keys&gt;&lt;key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646C5E">
        <w:rPr>
          <w:noProof/>
        </w:rPr>
        <w:t>[127]</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646C5E">
        <w:instrText xml:space="preserve"> ADDIN EN.CITE &lt;EndNote&gt;&lt;Cite&gt;&lt;Author&gt;Kunz&lt;/Author&gt;&lt;Year&gt;2009&lt;/Year&gt;&lt;RecNum&gt;12291&lt;/RecNum&gt;&lt;DisplayText&gt;[85]&lt;/DisplayText&gt;&lt;record&gt;&lt;rec-number&gt;12291&lt;/rec-number&gt;&lt;foreign-keys&gt;&lt;key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646C5E">
        <w:rPr>
          <w:noProof/>
        </w:rPr>
        <w:t>[85]</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646C5E">
        <w:instrText xml:space="preserve"> ADDIN EN.CITE &lt;EndNote&gt;&lt;Cite&gt;&lt;Author&gt;Kunz&lt;/Author&gt;&lt;Year&gt;2009&lt;/Year&gt;&lt;RecNum&gt;12325&lt;/RecNum&gt;&lt;DisplayText&gt;[86]&lt;/DisplayText&gt;&lt;record&gt;&lt;rec-number&gt;12325&lt;/rec-number&gt;&lt;foreign-keys&gt;&lt;key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646C5E">
        <w:rPr>
          <w:noProof/>
        </w:rPr>
        <w:t>[86]</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 xml:space="preserve">based (for </w:t>
      </w:r>
      <w:r w:rsidR="00C50BAF">
        <w:lastRenderedPageBreak/>
        <w:t>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TnVtPjc5MTU8L1JlY051bT48RGlzcGxheVRleHQ+WzQzLCA3MiwgMTQ3XTwvRGlzcGxheVRleHQ+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646C5E">
        <w:instrText xml:space="preserve"> ADDIN EN.CITE </w:instrText>
      </w:r>
      <w:r w:rsidR="00646C5E">
        <w:fldChar w:fldCharType="begin">
          <w:fldData xml:space="preserve">PEVuZE5vdGU+PENpdGU+PEF1dGhvcj5IeW9uPC9BdXRob3I+PFllYXI+MjAxMDwvWWVhcj48UmVj
TnVtPjc5MTU8L1JlY051bT48RGlzcGxheVRleHQ+WzQzLCA3MiwgMTQ3XTwvRGlzcGxheVRleHQ+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646C5E">
        <w:instrText xml:space="preserve"> ADDIN EN.CITE.DATA </w:instrText>
      </w:r>
      <w:r w:rsidR="00646C5E">
        <w:fldChar w:fldCharType="end"/>
      </w:r>
      <w:r w:rsidR="004C7A72">
        <w:fldChar w:fldCharType="separate"/>
      </w:r>
      <w:r w:rsidR="00646C5E">
        <w:rPr>
          <w:noProof/>
        </w:rPr>
        <w:t>[43, 72, 147]</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PjxSZWNOdW0+MTIwNjE8L1JlY051bT48RGlzcGxheVRleHQ+WzM0LCA2NSwgMTE0LCAxNDVdPC9E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646C5E">
        <w:instrText xml:space="preserve"> ADDIN EN.CITE </w:instrText>
      </w:r>
      <w:r w:rsidR="00646C5E">
        <w:fldChar w:fldCharType="begin">
          <w:fldData xml:space="preserve">PEVuZE5vdGU+PENpdGU+PEF1dGhvcj5FaXNlbmJlcmc8L0F1dGhvcj48WWVhcj4yMDEwPC9ZZWFy
PjxSZWNOdW0+MTIwNjE8L1JlY051bT48RGlzcGxheVRleHQ+WzM0LCA2NSwgMTE0LCAxNDVdPC9E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646C5E">
        <w:instrText xml:space="preserve"> ADDIN EN.CITE.DATA </w:instrText>
      </w:r>
      <w:r w:rsidR="00646C5E">
        <w:fldChar w:fldCharType="end"/>
      </w:r>
      <w:r w:rsidR="004C7A72">
        <w:fldChar w:fldCharType="separate"/>
      </w:r>
      <w:r w:rsidR="00646C5E">
        <w:rPr>
          <w:noProof/>
        </w:rPr>
        <w:t>[34, 65, 114, 145]</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646C5E">
        <w:instrText xml:space="preserve"> ADDIN EN.CITE &lt;EndNote&gt;&lt;Cite&gt;&lt;Author&gt;Eisenberg&lt;/Author&gt;&lt;Year&gt;2010&lt;/Year&gt;&lt;RecNum&gt;12061&lt;/RecNum&gt;&lt;DisplayText&gt;[34, 73]&lt;/DisplayText&gt;&lt;record&gt;&lt;rec-number&gt;12061&lt;/rec-number&gt;&lt;foreign-keys&gt;&lt;key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646C5E">
        <w:rPr>
          <w:noProof/>
        </w:rPr>
        <w:t>[34, 73]</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Y051bT4yMzE2MzwvUmVjTnVtPjxEaXNwbGF5VGV4dD5bNjQsIDg5LCAxMDNdPC9EaXNwbGF5VGV4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646C5E">
        <w:instrText xml:space="preserve"> ADDIN EN.CITE </w:instrText>
      </w:r>
      <w:r w:rsidR="00646C5E">
        <w:fldChar w:fldCharType="begin">
          <w:fldData xml:space="preserve">PEVuZE5vdGU+PENpdGU+PEF1dGhvcj5Ib3JuZzwvQXV0aG9yPjxZZWFyPjIwMTI8L1llYXI+PFJl
Y051bT4yMzE2MzwvUmVjTnVtPjxEaXNwbGF5VGV4dD5bNjQsIDg5LCAxMDNdPC9EaXNwbGF5VGV4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646C5E">
        <w:instrText xml:space="preserve"> ADDIN EN.CITE.DATA </w:instrText>
      </w:r>
      <w:r w:rsidR="00646C5E">
        <w:fldChar w:fldCharType="end"/>
      </w:r>
      <w:r w:rsidR="004C7A72">
        <w:fldChar w:fldCharType="separate"/>
      </w:r>
      <w:r w:rsidR="00646C5E">
        <w:rPr>
          <w:noProof/>
        </w:rPr>
        <w:t>[64, 89, 103]</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646C5E">
        <w:instrText xml:space="preserve"> ADDIN EN.CITE &lt;EndNote&gt;&lt;Cite&gt;&lt;Author&gt;Jimenez-Morales&lt;/Author&gt;&lt;Year&gt;2012&lt;/Year&gt;&lt;RecNum&gt;22705&lt;/RecNum&gt;&lt;DisplayText&gt;[78]&lt;/DisplayText&gt;&lt;record&gt;&lt;rec-number&gt;22705&lt;/rec-number&gt;&lt;foreign-keys&gt;&lt;key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646C5E">
        <w:rPr>
          <w:noProof/>
        </w:rPr>
        <w:t>[78]</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ZWNOdW0+MjM4Mjg8L1JlY051bT48RGlzcGxheVRleHQ+WzQ3LCA1NiwgMTQwXTwvRGlzcGxheVRl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646C5E">
        <w:instrText xml:space="preserve"> ADDIN EN.CITE </w:instrText>
      </w:r>
      <w:r w:rsidR="00646C5E">
        <w:fldChar w:fldCharType="begin">
          <w:fldData xml:space="preserve">PEVuZE5vdGU+PENpdGU+PEF1dGhvcj5TdXlkYW08L0F1dGhvcj48WWVhcj4yMDA2PC9ZZWFyPjxS
ZWNOdW0+MjM4Mjg8L1JlY051bT48RGlzcGxheVRleHQ+WzQ3LCA1NiwgMTQwXTwvRGlzcGxheVRl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646C5E">
        <w:instrText xml:space="preserve"> ADDIN EN.CITE.DATA </w:instrText>
      </w:r>
      <w:r w:rsidR="00646C5E">
        <w:fldChar w:fldCharType="end"/>
      </w:r>
      <w:r w:rsidR="00646C5E">
        <w:fldChar w:fldCharType="separate"/>
      </w:r>
      <w:r w:rsidR="00646C5E">
        <w:rPr>
          <w:noProof/>
        </w:rPr>
        <w:t>[47, 56, 140]</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dW0+MjM4MDM8L1JlY051bT48RGlzcGxheVRleHQ+WzEwNCwgMTA1XTwvRGlzcGxheVRleHQ+PHJl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646C5E">
        <w:instrText xml:space="preserve"> ADDIN EN.CITE </w:instrText>
      </w:r>
      <w:r w:rsidR="00646C5E">
        <w:fldChar w:fldCharType="begin">
          <w:fldData xml:space="preserve">PEVuZE5vdGU+PENpdGU+PEF1dGhvcj5MaXU8L0F1dGhvcj48WWVhcj4yMDEzPC9ZZWFyPjxSZWNO
dW0+MjM4MDM8L1JlY051bT48RGlzcGxheVRleHQ+WzEwNCwgMTA1XTwvRGlzcGxheVRleHQ+PHJl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646C5E">
        <w:instrText xml:space="preserve"> ADDIN EN.CITE.DATA </w:instrText>
      </w:r>
      <w:r w:rsidR="00646C5E">
        <w:fldChar w:fldCharType="end"/>
      </w:r>
      <w:r w:rsidR="004C7A72">
        <w:fldChar w:fldCharType="separate"/>
      </w:r>
      <w:r w:rsidR="00646C5E">
        <w:rPr>
          <w:noProof/>
        </w:rPr>
        <w:t>[104, 105]</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646C5E">
        <w:instrText xml:space="preserve"> ADDIN EN.CITE &lt;EndNote&gt;&lt;Cite&gt;&lt;Author&gt;Liu&lt;/Author&gt;&lt;Year&gt;2014&lt;/Year&gt;&lt;RecNum&gt;25155&lt;/RecNum&gt;&lt;DisplayText&gt;[106]&lt;/DisplayText&gt;&lt;record&gt;&lt;rec-number&gt;25155&lt;/rec-number&gt;&lt;foreign-keys&gt;&lt;key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646C5E">
        <w:rPr>
          <w:noProof/>
        </w:rPr>
        <w:t>[106]</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TnVtPjc5MTc8L1JlY051bT48RGlzcGxheVRleHQ+WzI1LCAxMDksIDEyM108L0Rpc3BsYXlUZXh0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instrText xml:space="preserve"> ADDIN EN.CITE </w:instrText>
      </w:r>
      <w:r>
        <w:fldChar w:fldCharType="begin">
          <w:fldData xml:space="preserve">PEVuZE5vdGU+PENpdGU+PEF1dGhvcj5Qb3N0PC9BdXRob3I+PFllYXI+MjAwNTwvWWVhcj48UmVj
TnVtPjc5MTc8L1JlY051bT48RGlzcGxheVRleHQ+WzI1LCAxMDksIDEyM108L0Rpc3BsYXlUZXh0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instrText xml:space="preserve"> ADDIN EN.CITE.DATA </w:instrText>
      </w:r>
      <w:r>
        <w:fldChar w:fldCharType="end"/>
      </w:r>
      <w:r>
        <w:fldChar w:fldCharType="separate"/>
      </w:r>
      <w:r>
        <w:rPr>
          <w:noProof/>
        </w:rPr>
        <w:t>[25, 109, 123]</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 xml:space="preserve">molecular </w:t>
      </w:r>
      <w:r w:rsidR="00B84C3C">
        <w:lastRenderedPageBreak/>
        <w:t>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and Brian Salz</w:t>
      </w:r>
      <w:r w:rsidR="00E31CB3">
        <w:t>berg</w:t>
      </w:r>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D258B0">
          <w:instrText>(10)</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9" w:name="_Hlk409080497"/>
      <w:r w:rsidRPr="00E52A9E">
        <w:rPr>
          <w:position w:val="-22"/>
        </w:rPr>
        <w:object w:dxaOrig="6800" w:dyaOrig="639">
          <v:shape id="_x0000_i1089" type="#_x0000_t75" style="width:338.55pt;height:30.3pt" o:ole="">
            <v:imagedata r:id="rId142" o:title=""/>
          </v:shape>
          <o:OLEObject Type="Embed" ProgID="Equation.DSMT4" ShapeID="_x0000_i1089" DrawAspect="Content" ObjectID="_1483926131" r:id="rId143"/>
        </w:object>
      </w:r>
      <w:bookmarkEnd w:id="19"/>
      <w:r>
        <w:tab/>
      </w:r>
      <w:r>
        <w:fldChar w:fldCharType="begin"/>
      </w:r>
      <w:r>
        <w:instrText xml:space="preserve"> MACROBUTTON MTPlaceRef \* MERGEFORMAT </w:instrText>
      </w:r>
      <w:r>
        <w:fldChar w:fldCharType="begin"/>
      </w:r>
      <w:r>
        <w:instrText xml:space="preserve"> SEQ MTEqn \h \* MERGEFORMAT </w:instrText>
      </w:r>
      <w:r>
        <w:fldChar w:fldCharType="end"/>
      </w:r>
      <w:bookmarkStart w:id="20" w:name="ZEqnNum886007"/>
      <w:r>
        <w:instrText>(</w:instrText>
      </w:r>
      <w:fldSimple w:instr=" SEQ MTEqn \c \* Arabic \* MERGEFORMAT ">
        <w:r w:rsidR="00D258B0">
          <w:rPr>
            <w:noProof/>
          </w:rPr>
          <w:instrText>10</w:instrText>
        </w:r>
      </w:fldSimple>
      <w:r>
        <w:instrText>)</w:instrText>
      </w:r>
      <w:bookmarkEnd w:id="20"/>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90" type="#_x0000_t75" style="width:75.15pt;height:15.8pt" o:ole="">
            <v:imagedata r:id="rId144" o:title=""/>
          </v:shape>
          <o:OLEObject Type="Embed" ProgID="Equation.DSMT4" ShapeID="_x0000_i1090" DrawAspect="Content" ObjectID="_1483926132" r:id="rId145"/>
        </w:object>
      </w:r>
      <w:r>
        <w:t xml:space="preserve"> in eq.</w:t>
      </w:r>
      <w:r>
        <w:fldChar w:fldCharType="begin"/>
      </w:r>
      <w:r>
        <w:instrText xml:space="preserve"> GOTOBUTTON ZEqnNum886007  \* MERGEFORMAT </w:instrText>
      </w:r>
      <w:fldSimple w:instr=" REF ZEqnNum886007 \* Charformat \! \* MERGEFORMAT ">
        <w:r w:rsidR="00D258B0">
          <w:instrText>(10)</w:instrText>
        </w:r>
      </w:fldSimple>
      <w:r>
        <w:fldChar w:fldCharType="end"/>
      </w:r>
      <w:r w:rsidR="00163E08">
        <w:t> </w:t>
      </w:r>
      <w:r w:rsidR="00163E08">
        <w:rPr>
          <w:rFonts w:cs="Times New Roman"/>
        </w:rPr>
        <w:t>–eq.</w:t>
      </w:r>
      <w:r w:rsidR="00163E08">
        <w:t> </w:t>
      </w:r>
      <w:r>
        <w:fldChar w:fldCharType="begin"/>
      </w:r>
      <w:r>
        <w:instrText xml:space="preserve"> GOTOBUTTON ZEqnNum337077  \* MERGEFORMAT </w:instrText>
      </w:r>
      <w:fldSimple w:instr=" REF ZEqnNum337077 \* Charformat \! \* MERGEFORMAT ">
        <w:r w:rsidR="00D258B0">
          <w:instrText>(13)</w:instrText>
        </w:r>
      </w:fldSimple>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1" w:name="_Hlk409702457"/>
      <w:r w:rsidRPr="00E52A9E">
        <w:rPr>
          <w:position w:val="-12"/>
        </w:rPr>
        <w:object w:dxaOrig="1100" w:dyaOrig="360">
          <v:shape id="_x0000_i1091" type="#_x0000_t75" style="width:54.3pt;height:18.3pt" o:ole="">
            <v:imagedata r:id="rId146" o:title=""/>
          </v:shape>
          <o:OLEObject Type="Embed" ProgID="Equation.DSMT4" ShapeID="_x0000_i1091" DrawAspect="Content" ObjectID="_1483926133" r:id="rId147"/>
        </w:object>
      </w:r>
      <w:bookmarkEnd w:id="21"/>
      <w:r>
        <w:t xml:space="preserve"> here are </w:t>
      </w:r>
      <w:bookmarkStart w:id="22" w:name="_Hlk409703652"/>
      <w:r w:rsidR="0056628B" w:rsidRPr="0056628B">
        <w:rPr>
          <w:position w:val="-14"/>
        </w:rPr>
        <w:object w:dxaOrig="1620" w:dyaOrig="400">
          <v:shape id="_x0000_i1092" type="#_x0000_t75" style="width:80.85pt;height:20.2pt" o:ole="">
            <v:imagedata r:id="rId148" o:title=""/>
          </v:shape>
          <o:OLEObject Type="Embed" ProgID="Equation.DSMT4" ShapeID="_x0000_i1092" DrawAspect="Content" ObjectID="_1483926134" r:id="rId149"/>
        </w:object>
      </w:r>
      <w:bookmarkEnd w:id="22"/>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93" type="#_x0000_t75" style="width:386.55pt;height:41.7pt" o:ole="">
            <v:imagedata r:id="rId150" o:title=""/>
          </v:shape>
          <o:OLEObject Type="Embed" ProgID="Equation.DSMT4" ShapeID="_x0000_i1093" DrawAspect="Content" ObjectID="_1483926135" r:id="rId15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280433"/>
      <w:r>
        <w:instrText>(</w:instrText>
      </w:r>
      <w:fldSimple w:instr=" SEQ MTEqn \c \* Arabic \* MERGEFORMAT ">
        <w:r w:rsidR="00D258B0">
          <w:rPr>
            <w:noProof/>
          </w:rPr>
          <w:instrText>11</w:instrText>
        </w:r>
      </w:fldSimple>
      <w:r>
        <w:instrText>)</w:instrText>
      </w:r>
      <w:bookmarkEnd w:id="23"/>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94" type="#_x0000_t75" style="width:384pt;height:41.7pt" o:ole="">
            <v:imagedata r:id="rId152" o:title=""/>
          </v:shape>
          <o:OLEObject Type="Embed" ProgID="Equation.DSMT4" ShapeID="_x0000_i1094" DrawAspect="Content" ObjectID="_1483926136" r:id="rId15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657580"/>
      <w:r>
        <w:instrText>(</w:instrText>
      </w:r>
      <w:fldSimple w:instr=" SEQ MTEqn \c \* Arabic \* MERGEFORMAT ">
        <w:r w:rsidR="00D258B0">
          <w:rPr>
            <w:noProof/>
          </w:rPr>
          <w:instrText>12</w:instrText>
        </w:r>
      </w:fldSimple>
      <w:r>
        <w:instrText>)</w:instrText>
      </w:r>
      <w:bookmarkEnd w:id="24"/>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D258B0">
          <w:instrText>(12)</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95" type="#_x0000_t75" style="width:396.65pt;height:41.7pt" o:ole="">
            <v:imagedata r:id="rId154" o:title=""/>
          </v:shape>
          <o:OLEObject Type="Embed" ProgID="Equation.DSMT4" ShapeID="_x0000_i1095" DrawAspect="Content" ObjectID="_1483926137" r:id="rId155"/>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337077"/>
      <w:r>
        <w:instrText>(</w:instrText>
      </w:r>
      <w:fldSimple w:instr=" SEQ MTEqn \c \* Arabic \* MERGEFORMAT ">
        <w:r w:rsidR="00D258B0">
          <w:rPr>
            <w:noProof/>
          </w:rPr>
          <w:instrText>13</w:instrText>
        </w:r>
      </w:fldSimple>
      <w:r>
        <w:instrText>)</w:instrText>
      </w:r>
      <w:bookmarkEnd w:id="25"/>
      <w:r>
        <w:fldChar w:fldCharType="end"/>
      </w:r>
    </w:p>
    <w:p w:rsidR="00E52A9E" w:rsidRPr="00FF0ED5" w:rsidRDefault="00E52A9E" w:rsidP="008A32F3">
      <w:pPr>
        <w:widowControl w:val="0"/>
        <w:tabs>
          <w:tab w:val="right" w:pos="10080"/>
        </w:tabs>
        <w:ind w:left="108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D258B0">
          <w:instrText>(13)</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6" type="#_x0000_t75" style="width:99.15pt;height:17.7pt" o:ole="">
            <v:imagedata r:id="rId156" o:title=""/>
          </v:shape>
          <o:OLEObject Type="Embed" ProgID="Equation.DSMT4" ShapeID="_x0000_i1096" DrawAspect="Content" ObjectID="_1483926138" r:id="rId157"/>
        </w:object>
      </w:r>
      <w:r>
        <w:t xml:space="preserve"> or numerically </w:t>
      </w:r>
      <w:r w:rsidR="00395D67" w:rsidRPr="00395D67">
        <w:rPr>
          <w:position w:val="-10"/>
        </w:rPr>
        <w:object w:dxaOrig="5860" w:dyaOrig="400">
          <v:shape id="_x0000_i1097" type="#_x0000_t75" style="width:293.7pt;height:20.2pt" o:ole="">
            <v:imagedata r:id="rId158" o:title=""/>
          </v:shape>
          <o:OLEObject Type="Embed" ProgID="Equation.DSMT4" ShapeID="_x0000_i1097" DrawAspect="Content" ObjectID="_1483926139" r:id="rId159"/>
        </w:object>
      </w:r>
      <w:r>
        <w:t xml:space="preserve"> where </w:t>
      </w:r>
      <w:r w:rsidRPr="00E52A9E">
        <w:rPr>
          <w:position w:val="-12"/>
        </w:rPr>
        <w:object w:dxaOrig="279" w:dyaOrig="360">
          <v:shape id="_x0000_i1098" type="#_x0000_t75" style="width:14.55pt;height:18.3pt" o:ole="">
            <v:imagedata r:id="rId160" o:title=""/>
          </v:shape>
          <o:OLEObject Type="Embed" ProgID="Equation.DSMT4" ShapeID="_x0000_i1098" DrawAspect="Content" ObjectID="_1483926140" r:id="rId161"/>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9" type="#_x0000_t75" style="width:80.2pt;height:17.7pt" o:ole="">
            <v:imagedata r:id="rId162" o:title=""/>
          </v:shape>
          <o:OLEObject Type="Embed" ProgID="Equation.DSMT4" ShapeID="_x0000_i1099" DrawAspect="Content" ObjectID="_1483926141" r:id="rId163"/>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100" type="#_x0000_t75" style="width:54.3pt;height:17.05pt" o:ole="">
            <v:imagedata r:id="rId164" o:title=""/>
          </v:shape>
          <o:OLEObject Type="Embed" ProgID="Equation.DSMT4" ShapeID="_x0000_i1100" DrawAspect="Content" ObjectID="_1483926142" r:id="rId165"/>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fldSimple w:instr=" REF ZEqnNum280433 \* Charformat \! \* MERGEFORMAT ">
        <w:r w:rsidR="00D258B0">
          <w:instrText>(11)</w:instrText>
        </w:r>
      </w:fldSimple>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fldSimple w:instr=" REF ZEqnNum337077 \* Charformat \! \* MERGEFORMAT ">
        <w:r w:rsidR="00D258B0">
          <w:instrText>(13)</w:instrText>
        </w:r>
      </w:fldSimple>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101" type="#_x0000_t75" style="width:224.2pt;height:20.85pt" o:ole="">
            <v:imagedata r:id="rId166" o:title=""/>
          </v:shape>
          <o:OLEObject Type="Embed" ProgID="Equation.DSMT4" ShapeID="_x0000_i1101" DrawAspect="Content" ObjectID="_1483926143" r:id="rId167"/>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102" type="#_x0000_t75" style="width:36.65pt;height:20.85pt" o:ole="">
            <v:imagedata r:id="rId168" o:title=""/>
          </v:shape>
          <o:OLEObject Type="Embed" ProgID="Equation.DSMT4" ShapeID="_x0000_i1102" DrawAspect="Content" ObjectID="_1483926144" r:id="rId169"/>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3" type="#_x0000_t75" style="width:54.3pt;height:30.3pt" o:ole="">
            <v:imagedata r:id="rId170" o:title=""/>
          </v:shape>
          <o:OLEObject Type="Embed" ProgID="Equation.DSMT4" ShapeID="_x0000_i1103" DrawAspect="Content" ObjectID="_1483926145" r:id="rId17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58B0">
          <w:rPr>
            <w:noProof/>
          </w:rPr>
          <w:instrText>14</w:instrText>
        </w:r>
      </w:fldSimple>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D258B0">
          <w:instrText>(12)</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4" type="#_x0000_t75" style="width:385.9pt;height:41.7pt" o:ole="">
            <v:imagedata r:id="rId172" o:title=""/>
          </v:shape>
          <o:OLEObject Type="Embed" ProgID="Equation.DSMT4" ShapeID="_x0000_i1104" DrawAspect="Content" ObjectID="_1483926146" r:id="rId1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58B0">
          <w:rPr>
            <w:noProof/>
          </w:rPr>
          <w:instrText>15</w:instrText>
        </w:r>
      </w:fldSimple>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5" type="#_x0000_t75" style="width:48pt;height:12pt" o:ole="">
            <v:imagedata r:id="rId174" o:title=""/>
          </v:shape>
          <o:OLEObject Type="Embed" ProgID="Equation.DSMT4" ShapeID="_x0000_i1105" DrawAspect="Content" ObjectID="_1483926147" r:id="rId175"/>
        </w:object>
      </w:r>
      <w:r w:rsidR="00395D67">
        <w:t xml:space="preserve"> </w:t>
      </w:r>
      <w:r>
        <w:t xml:space="preserve">with </w:t>
      </w:r>
      <w:r w:rsidR="0055781C" w:rsidRPr="00395D67">
        <w:rPr>
          <w:position w:val="-12"/>
        </w:rPr>
        <w:object w:dxaOrig="760" w:dyaOrig="360">
          <v:shape id="_x0000_i1106" type="#_x0000_t75" style="width:37.9pt;height:18.3pt" o:ole="">
            <v:imagedata r:id="rId176" o:title=""/>
          </v:shape>
          <o:OLEObject Type="Embed" ProgID="Equation.DSMT4" ShapeID="_x0000_i1106" DrawAspect="Content" ObjectID="_1483926148" r:id="rId177"/>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7" type="#_x0000_t75" style="width:257.7pt;height:30.3pt" o:ole="">
            <v:imagedata r:id="rId178" o:title=""/>
          </v:shape>
          <o:OLEObject Type="Embed" ProgID="Equation.DSMT4" ShapeID="_x0000_i1107" DrawAspect="Content" ObjectID="_1483926149" r:id="rId179"/>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6" w:name="ZEqnNum480453"/>
      <w:r>
        <w:instrText>(</w:instrText>
      </w:r>
      <w:fldSimple w:instr=" SEQ MTEqn \c \* Arabic \* MERGEFORMAT ">
        <w:r w:rsidR="00D258B0">
          <w:rPr>
            <w:noProof/>
          </w:rPr>
          <w:instrText>16</w:instrText>
        </w:r>
      </w:fldSimple>
      <w:r>
        <w:instrText>)</w:instrText>
      </w:r>
      <w:bookmarkEnd w:id="26"/>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8" type="#_x0000_t75" style="width:225.45pt;height:27.15pt" o:ole="">
            <v:imagedata r:id="rId180" o:title=""/>
          </v:shape>
          <o:OLEObject Type="Embed" ProgID="Equation.DSMT4" ShapeID="_x0000_i1108" DrawAspect="Content" ObjectID="_1483926150" r:id="rId181"/>
        </w:object>
      </w:r>
      <w:r>
        <w:t xml:space="preserve"> not a very long time. The breakdown voltage for matter (say 10</w:t>
      </w:r>
      <w:r>
        <w:rPr>
          <w:vertAlign w:val="superscript"/>
        </w:rPr>
        <w:t>6</w:t>
      </w:r>
      <w:r>
        <w:t xml:space="preserve"> volts) would be reached </w:t>
      </w:r>
      <w:r w:rsidR="00FA1F8C">
        <w:t>very very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A37CC4" w:rsidRDefault="00A37CC4" w:rsidP="008C4812">
      <w:pPr>
        <w:ind w:firstLine="0"/>
      </w:pPr>
    </w:p>
    <w:p w:rsidR="00646C5E" w:rsidRPr="00646C5E" w:rsidRDefault="00A37CC4" w:rsidP="00646C5E">
      <w:pPr>
        <w:pStyle w:val="EndNoteBibliography"/>
        <w:ind w:left="720" w:hanging="720"/>
      </w:pPr>
      <w:r>
        <w:fldChar w:fldCharType="begin"/>
      </w:r>
      <w:r>
        <w:instrText xml:space="preserve"> ADDIN EN.REFLIST </w:instrText>
      </w:r>
      <w:r>
        <w:fldChar w:fldCharType="separate"/>
      </w:r>
      <w:r w:rsidR="00646C5E" w:rsidRPr="00646C5E">
        <w:t>1.</w:t>
      </w:r>
      <w:r w:rsidR="00646C5E" w:rsidRPr="00646C5E">
        <w:tab/>
        <w:t>Armstrong, C.M. and F. Bezanilla, Currents related to movement of the gating particles of the sodium channels</w:t>
      </w:r>
      <w:r w:rsidR="00646C5E" w:rsidRPr="00646C5E">
        <w:rPr>
          <w:i/>
        </w:rPr>
        <w:t>.</w:t>
      </w:r>
      <w:r w:rsidR="00646C5E" w:rsidRPr="00646C5E">
        <w:t xml:space="preserve"> Nature, 1973. </w:t>
      </w:r>
      <w:r w:rsidR="00646C5E" w:rsidRPr="00646C5E">
        <w:rPr>
          <w:b/>
        </w:rPr>
        <w:t>242</w:t>
      </w:r>
      <w:r w:rsidR="00646C5E" w:rsidRPr="00646C5E">
        <w:t xml:space="preserve">(5398): </w:t>
      </w:r>
      <w:r w:rsidR="000B2FF2">
        <w:t>p. </w:t>
      </w:r>
      <w:r w:rsidR="00646C5E" w:rsidRPr="00646C5E">
        <w:t>459-461.</w:t>
      </w:r>
    </w:p>
    <w:p w:rsidR="00646C5E" w:rsidRPr="00646C5E" w:rsidRDefault="00646C5E" w:rsidP="00646C5E">
      <w:pPr>
        <w:pStyle w:val="EndNoteBibliography"/>
        <w:ind w:left="720" w:hanging="720"/>
      </w:pPr>
      <w:r w:rsidRPr="00646C5E">
        <w:t>2.</w:t>
      </w:r>
      <w:r w:rsidRPr="00646C5E">
        <w:tab/>
        <w:t>Barcilon, V., D. Chen, R.S. Eisenberg, and M. Ratner, Barrier crossing with concentration boundary conditions in biological channels and chemical reactions</w:t>
      </w:r>
      <w:r w:rsidRPr="00646C5E">
        <w:rPr>
          <w:i/>
        </w:rPr>
        <w:t>.</w:t>
      </w:r>
      <w:r w:rsidRPr="00646C5E">
        <w:t xml:space="preserve"> J. Chem. Phys., 1993. </w:t>
      </w:r>
      <w:r w:rsidRPr="00646C5E">
        <w:rPr>
          <w:b/>
        </w:rPr>
        <w:t>98</w:t>
      </w:r>
      <w:r w:rsidRPr="00646C5E">
        <w:t>: p. 1193–1211.</w:t>
      </w:r>
    </w:p>
    <w:p w:rsidR="00646C5E" w:rsidRPr="00646C5E" w:rsidRDefault="00646C5E" w:rsidP="00646C5E">
      <w:pPr>
        <w:pStyle w:val="EndNoteBibliography"/>
        <w:ind w:left="720" w:hanging="720"/>
      </w:pPr>
      <w:r w:rsidRPr="00646C5E">
        <w:t>3.</w:t>
      </w:r>
      <w:r w:rsidRPr="00646C5E">
        <w:tab/>
        <w:t xml:space="preserve">Bard, A.J. and L.R. Faulkner, </w:t>
      </w:r>
      <w:r w:rsidRPr="00646C5E">
        <w:rPr>
          <w:i/>
        </w:rPr>
        <w:t xml:space="preserve">Electrochemical Methods: Fundamentals and Applications. </w:t>
      </w:r>
      <w:r w:rsidRPr="00646C5E">
        <w:t>. 2nd Edition ed. 2000, New York: John Wiley &amp; Sons.</w:t>
      </w:r>
    </w:p>
    <w:p w:rsidR="00646C5E" w:rsidRPr="00646C5E" w:rsidRDefault="00646C5E" w:rsidP="00646C5E">
      <w:pPr>
        <w:pStyle w:val="EndNoteBibliography"/>
        <w:ind w:left="720" w:hanging="720"/>
      </w:pPr>
      <w:r w:rsidRPr="00646C5E">
        <w:t>4.</w:t>
      </w:r>
      <w:r w:rsidRPr="00646C5E">
        <w:tab/>
        <w:t xml:space="preserve">Barratt, J.-L. and J.-P. Hansen, </w:t>
      </w:r>
      <w:r w:rsidRPr="00646C5E">
        <w:rPr>
          <w:i/>
        </w:rPr>
        <w:t>Basic concepts for simple and complex liquids</w:t>
      </w:r>
      <w:r w:rsidRPr="00646C5E">
        <w:t>. Cambridge University Press, Mar 1, 2003 - Science - 296 pages. 2003: Cambridge University Press. 296.</w:t>
      </w:r>
    </w:p>
    <w:p w:rsidR="00646C5E" w:rsidRPr="00646C5E" w:rsidRDefault="00646C5E" w:rsidP="00646C5E">
      <w:pPr>
        <w:pStyle w:val="EndNoteBibliography"/>
        <w:ind w:left="720" w:hanging="720"/>
      </w:pPr>
      <w:r w:rsidRPr="00646C5E">
        <w:t>5.</w:t>
      </w:r>
      <w:r w:rsidRPr="00646C5E">
        <w:tab/>
        <w:t xml:space="preserve">Barthel, J., R. Buchner, and M. Münsterer, </w:t>
      </w:r>
      <w:r w:rsidRPr="00646C5E">
        <w:rPr>
          <w:i/>
        </w:rPr>
        <w:t>Electrolyte Data Collection Vol. 12, Part 2: Dielectric Properties of Water and Aqueous Electrolyte Solutions</w:t>
      </w:r>
      <w:r w:rsidRPr="00646C5E">
        <w:t>. 1995, Frankfurt am Main: DECHEMA.</w:t>
      </w:r>
    </w:p>
    <w:p w:rsidR="00646C5E" w:rsidRPr="00646C5E" w:rsidRDefault="00646C5E" w:rsidP="00646C5E">
      <w:pPr>
        <w:pStyle w:val="EndNoteBibliography"/>
        <w:ind w:left="720" w:hanging="720"/>
      </w:pPr>
      <w:r w:rsidRPr="00646C5E">
        <w:t>6.</w:t>
      </w:r>
      <w:r w:rsidRPr="00646C5E">
        <w:tab/>
        <w:t xml:space="preserve">Barthel, J., H. Krienke, and W. Kunz, </w:t>
      </w:r>
      <w:r w:rsidRPr="00646C5E">
        <w:rPr>
          <w:i/>
        </w:rPr>
        <w:t>Physical Chemistry of Electrolyte Solutions: Modern Aspects</w:t>
      </w:r>
      <w:r w:rsidRPr="00646C5E">
        <w:t>. 1998, New York: Springer.</w:t>
      </w:r>
    </w:p>
    <w:p w:rsidR="00646C5E" w:rsidRPr="00646C5E" w:rsidRDefault="00646C5E" w:rsidP="00646C5E">
      <w:pPr>
        <w:pStyle w:val="EndNoteBibliography"/>
        <w:ind w:left="720" w:hanging="720"/>
      </w:pPr>
      <w:r w:rsidRPr="00646C5E">
        <w:t>7.</w:t>
      </w:r>
      <w:r w:rsidRPr="00646C5E">
        <w:tab/>
        <w:t>Bazant, M.Z., K. Thornton, and A. Ajdari, Diffuse-charge dynamics in electrochemical systems</w:t>
      </w:r>
      <w:r w:rsidRPr="00646C5E">
        <w:rPr>
          <w:i/>
        </w:rPr>
        <w:t>.</w:t>
      </w:r>
      <w:r w:rsidRPr="00646C5E">
        <w:t xml:space="preserve"> Physical Review E, 2004. </w:t>
      </w:r>
      <w:r w:rsidRPr="00646C5E">
        <w:rPr>
          <w:b/>
        </w:rPr>
        <w:t>70</w:t>
      </w:r>
      <w:r w:rsidRPr="00646C5E">
        <w:t xml:space="preserve">: </w:t>
      </w:r>
      <w:r w:rsidR="000B2FF2">
        <w:t>p. </w:t>
      </w:r>
      <w:r w:rsidRPr="00646C5E">
        <w:t>021506.</w:t>
      </w:r>
    </w:p>
    <w:p w:rsidR="00646C5E" w:rsidRPr="00646C5E" w:rsidRDefault="00646C5E" w:rsidP="00646C5E">
      <w:pPr>
        <w:pStyle w:val="EndNoteBibliography"/>
        <w:ind w:left="720" w:hanging="720"/>
      </w:pPr>
      <w:r w:rsidRPr="00646C5E">
        <w:t>8.</w:t>
      </w:r>
      <w:r w:rsidRPr="00646C5E">
        <w:tab/>
        <w:t xml:space="preserve">Bell, A.G., </w:t>
      </w:r>
      <w:r w:rsidR="000E52D4" w:rsidRPr="000E52D4">
        <w:rPr>
          <w:i/>
        </w:rPr>
        <w:t xml:space="preserve">Patent for </w:t>
      </w:r>
      <w:r w:rsidRPr="00646C5E">
        <w:rPr>
          <w:i/>
        </w:rPr>
        <w:t>Telephone-circuit</w:t>
      </w:r>
      <w:r w:rsidR="000E52D4">
        <w:t>:</w:t>
      </w:r>
      <w:r w:rsidR="000E52D4" w:rsidRPr="00646C5E">
        <w:rPr>
          <w:i/>
        </w:rPr>
        <w:t xml:space="preserve"> USPTO 00244426</w:t>
      </w:r>
      <w:r w:rsidR="000E52D4" w:rsidRPr="00646C5E">
        <w:t>.</w:t>
      </w:r>
      <w:r w:rsidRPr="00646C5E">
        <w:t xml:space="preserve"> in </w:t>
      </w:r>
      <w:hyperlink r:id="rId182" w:history="1">
        <w:r w:rsidRPr="00646C5E">
          <w:rPr>
            <w:rStyle w:val="Hyperlink"/>
            <w:i/>
          </w:rPr>
          <w:t>http://worldwide.espacenet.com/publicationDetails/biblio?FT=D&amp;date=18810719&amp;DB=&amp;locale=en_EP&amp;CC=US&amp;NR=244426A&amp;KC=A&amp;ND=2</w:t>
        </w:r>
      </w:hyperlink>
      <w:r w:rsidRPr="00646C5E">
        <w:rPr>
          <w:i/>
        </w:rPr>
        <w:t xml:space="preserve">  </w:t>
      </w:r>
      <w:r w:rsidRPr="00646C5E">
        <w:t>1881.</w:t>
      </w:r>
    </w:p>
    <w:p w:rsidR="00646C5E" w:rsidRPr="00646C5E" w:rsidRDefault="00646C5E" w:rsidP="00646C5E">
      <w:pPr>
        <w:pStyle w:val="EndNoteBibliography"/>
        <w:ind w:left="720" w:hanging="720"/>
      </w:pPr>
      <w:r w:rsidRPr="00646C5E">
        <w:t>9.</w:t>
      </w:r>
      <w:r w:rsidRPr="00646C5E">
        <w:tab/>
        <w:t>Boda, D., Monte Carlo Simulation of Electrolyte Solutions in biology: in and out of equilibrium</w:t>
      </w:r>
      <w:r w:rsidRPr="00646C5E">
        <w:rPr>
          <w:i/>
        </w:rPr>
        <w:t>.</w:t>
      </w:r>
      <w:r w:rsidRPr="00646C5E">
        <w:t xml:space="preserve"> Annual Review of Compuational Chemistry, 2014. </w:t>
      </w:r>
      <w:r w:rsidRPr="00646C5E">
        <w:rPr>
          <w:b/>
        </w:rPr>
        <w:t>10</w:t>
      </w:r>
      <w:r w:rsidRPr="00646C5E">
        <w:t xml:space="preserve">: </w:t>
      </w:r>
      <w:r w:rsidR="000B2FF2">
        <w:t>p. </w:t>
      </w:r>
      <w:r w:rsidRPr="00646C5E">
        <w:t>127-164.</w:t>
      </w:r>
    </w:p>
    <w:p w:rsidR="00646C5E" w:rsidRPr="00646C5E" w:rsidRDefault="00646C5E" w:rsidP="00646C5E">
      <w:pPr>
        <w:pStyle w:val="EndNoteBibliography"/>
        <w:ind w:left="720" w:hanging="720"/>
      </w:pPr>
      <w:r w:rsidRPr="00646C5E">
        <w:t>10.</w:t>
      </w:r>
      <w:r w:rsidRPr="00646C5E">
        <w:tab/>
        <w:t>Buck, R.P., Kinetics of bulk and interfacial ionic motion: microscopic bases and limits for the nernst—planck equation applied to membrane systems</w:t>
      </w:r>
      <w:r w:rsidRPr="00646C5E">
        <w:rPr>
          <w:i/>
        </w:rPr>
        <w:t>.</w:t>
      </w:r>
      <w:r w:rsidRPr="00646C5E">
        <w:t xml:space="preserve"> Journal of Membrane Science, 1984. </w:t>
      </w:r>
      <w:r w:rsidRPr="00646C5E">
        <w:rPr>
          <w:b/>
        </w:rPr>
        <w:t>17</w:t>
      </w:r>
      <w:r w:rsidRPr="00646C5E">
        <w:t xml:space="preserve">(1): </w:t>
      </w:r>
      <w:r w:rsidR="000B2FF2">
        <w:t>p. </w:t>
      </w:r>
      <w:r w:rsidRPr="00646C5E">
        <w:t>1-62.</w:t>
      </w:r>
    </w:p>
    <w:p w:rsidR="00646C5E" w:rsidRPr="00646C5E" w:rsidRDefault="00646C5E" w:rsidP="00646C5E">
      <w:pPr>
        <w:pStyle w:val="EndNoteBibliography"/>
        <w:ind w:left="720" w:hanging="720"/>
      </w:pPr>
      <w:r w:rsidRPr="00646C5E">
        <w:t>11.</w:t>
      </w:r>
      <w:r w:rsidRPr="00646C5E">
        <w:tab/>
        <w:t>Burger, M., Inverse problems in ion channel modelling</w:t>
      </w:r>
      <w:r w:rsidRPr="00646C5E">
        <w:rPr>
          <w:i/>
        </w:rPr>
        <w:t>.</w:t>
      </w:r>
      <w:r w:rsidRPr="00646C5E">
        <w:t xml:space="preserve"> Inverse Problems, 2011. </w:t>
      </w:r>
      <w:r w:rsidRPr="00646C5E">
        <w:rPr>
          <w:b/>
        </w:rPr>
        <w:t>27</w:t>
      </w:r>
      <w:r w:rsidRPr="00646C5E">
        <w:t xml:space="preserve">(8): </w:t>
      </w:r>
      <w:r w:rsidR="000B2FF2">
        <w:t>p. </w:t>
      </w:r>
      <w:r w:rsidRPr="00646C5E">
        <w:t>083001.</w:t>
      </w:r>
    </w:p>
    <w:p w:rsidR="00646C5E" w:rsidRPr="00646C5E" w:rsidRDefault="00646C5E" w:rsidP="00646C5E">
      <w:pPr>
        <w:pStyle w:val="EndNoteBibliography"/>
        <w:ind w:left="720" w:hanging="720"/>
      </w:pPr>
      <w:r w:rsidRPr="00646C5E">
        <w:t>12.</w:t>
      </w:r>
      <w:r w:rsidRPr="00646C5E">
        <w:tab/>
        <w:t>Coalson, R.D. and M.G. Kurnikova, Poisson-Nernst-Planck theory approach to the calculation of current through biological ion channels</w:t>
      </w:r>
      <w:r w:rsidRPr="00646C5E">
        <w:rPr>
          <w:i/>
        </w:rPr>
        <w:t>.</w:t>
      </w:r>
      <w:r w:rsidRPr="00646C5E">
        <w:t xml:space="preserve"> IEEE Trans Nanobioscience, 2005. </w:t>
      </w:r>
      <w:r w:rsidRPr="00646C5E">
        <w:rPr>
          <w:b/>
        </w:rPr>
        <w:t>4</w:t>
      </w:r>
      <w:r w:rsidRPr="00646C5E">
        <w:t xml:space="preserve">(1): </w:t>
      </w:r>
      <w:r w:rsidR="000B2FF2">
        <w:t>p. </w:t>
      </w:r>
      <w:r w:rsidRPr="00646C5E">
        <w:t>81-93.</w:t>
      </w:r>
    </w:p>
    <w:p w:rsidR="00646C5E" w:rsidRPr="00646C5E" w:rsidRDefault="00646C5E" w:rsidP="00646C5E">
      <w:pPr>
        <w:pStyle w:val="EndNoteBibliography"/>
        <w:ind w:left="720" w:hanging="720"/>
      </w:pPr>
      <w:r w:rsidRPr="00646C5E">
        <w:t>13.</w:t>
      </w:r>
      <w:r w:rsidRPr="00646C5E">
        <w:tab/>
        <w:t xml:space="preserve">Cooper, K., E. Jakobsson, and P. Wolynes, The theory of ion transport through membrane channels. Prog. Biophys. Molec. Biol., 1985. </w:t>
      </w:r>
      <w:r w:rsidRPr="00646C5E">
        <w:rPr>
          <w:b/>
        </w:rPr>
        <w:t>46</w:t>
      </w:r>
      <w:r w:rsidRPr="00646C5E">
        <w:t xml:space="preserve">: </w:t>
      </w:r>
      <w:r w:rsidR="000B2FF2">
        <w:t>p. </w:t>
      </w:r>
      <w:r w:rsidRPr="00646C5E">
        <w:t>51–96.</w:t>
      </w:r>
    </w:p>
    <w:p w:rsidR="00646C5E" w:rsidRPr="00646C5E" w:rsidRDefault="00646C5E" w:rsidP="00646C5E">
      <w:pPr>
        <w:pStyle w:val="EndNoteBibliography"/>
        <w:ind w:left="720" w:hanging="720"/>
      </w:pPr>
      <w:r w:rsidRPr="00646C5E">
        <w:t>14.</w:t>
      </w:r>
      <w:r w:rsidRPr="00646C5E">
        <w:tab/>
        <w:t xml:space="preserve">Cooper, K.E., P.Y. Gates, and R.S. Eisenberg, Diffusion theory and discrete rate constants in ion permeation. J. Membr. Biol., 1988. </w:t>
      </w:r>
      <w:r w:rsidRPr="00646C5E">
        <w:rPr>
          <w:b/>
        </w:rPr>
        <w:t>109</w:t>
      </w:r>
      <w:r w:rsidRPr="00646C5E">
        <w:t xml:space="preserve">: </w:t>
      </w:r>
      <w:r w:rsidR="000B2FF2">
        <w:t>p. </w:t>
      </w:r>
      <w:r w:rsidRPr="00646C5E">
        <w:t>95–105.</w:t>
      </w:r>
    </w:p>
    <w:p w:rsidR="00646C5E" w:rsidRPr="00646C5E" w:rsidRDefault="00646C5E" w:rsidP="00646C5E">
      <w:pPr>
        <w:pStyle w:val="EndNoteBibliography"/>
        <w:ind w:left="720" w:hanging="720"/>
      </w:pPr>
      <w:r w:rsidRPr="00646C5E">
        <w:t>15.</w:t>
      </w:r>
      <w:r w:rsidRPr="00646C5E">
        <w:tab/>
        <w:t>Cooper, K.E., P.Y. Gates, and R.S. Eisenberg, Surmounting barriers in ionic channels</w:t>
      </w:r>
      <w:r w:rsidRPr="00646C5E">
        <w:rPr>
          <w:i/>
        </w:rPr>
        <w:t>.</w:t>
      </w:r>
      <w:r w:rsidRPr="00646C5E">
        <w:t xml:space="preserve"> Quarterly Review of Biophysics, 1988. </w:t>
      </w:r>
      <w:r w:rsidRPr="00646C5E">
        <w:rPr>
          <w:b/>
        </w:rPr>
        <w:t>21</w:t>
      </w:r>
      <w:r w:rsidRPr="00646C5E">
        <w:t xml:space="preserve">: </w:t>
      </w:r>
      <w:r w:rsidR="000B2FF2">
        <w:t>p. </w:t>
      </w:r>
      <w:r w:rsidRPr="00646C5E">
        <w:t>331–364.</w:t>
      </w:r>
    </w:p>
    <w:p w:rsidR="00646C5E" w:rsidRPr="00646C5E" w:rsidRDefault="00646C5E" w:rsidP="00646C5E">
      <w:pPr>
        <w:pStyle w:val="EndNoteBibliography"/>
        <w:ind w:left="720" w:hanging="720"/>
      </w:pPr>
      <w:r w:rsidRPr="00646C5E">
        <w:t>16.</w:t>
      </w:r>
      <w:r w:rsidRPr="00646C5E">
        <w:tab/>
        <w:t>Coster, H.G.L., The Double Fixed Charge Membrane</w:t>
      </w:r>
      <w:r w:rsidRPr="00646C5E">
        <w:rPr>
          <w:i/>
        </w:rPr>
        <w:t>.</w:t>
      </w:r>
      <w:r w:rsidRPr="00646C5E">
        <w:t xml:space="preserve"> Biophysical Journal, 1973. </w:t>
      </w:r>
      <w:r w:rsidRPr="00646C5E">
        <w:rPr>
          <w:b/>
        </w:rPr>
        <w:t>13</w:t>
      </w:r>
      <w:r w:rsidRPr="00646C5E">
        <w:t xml:space="preserve">: </w:t>
      </w:r>
      <w:r w:rsidR="000B2FF2">
        <w:t>p. </w:t>
      </w:r>
      <w:r w:rsidRPr="00646C5E">
        <w:t>133-142.</w:t>
      </w:r>
    </w:p>
    <w:p w:rsidR="00646C5E" w:rsidRPr="00646C5E" w:rsidRDefault="00646C5E" w:rsidP="00646C5E">
      <w:pPr>
        <w:pStyle w:val="EndNoteBibliography"/>
        <w:ind w:left="720" w:hanging="720"/>
      </w:pPr>
      <w:r w:rsidRPr="00646C5E">
        <w:t>17.</w:t>
      </w:r>
      <w:r w:rsidRPr="00646C5E">
        <w:tab/>
        <w:t>Critchlow, D.L., MOSFET Scaling-The Driver of VLSI Technology</w:t>
      </w:r>
      <w:r w:rsidRPr="00646C5E">
        <w:rPr>
          <w:i/>
        </w:rPr>
        <w:t>.</w:t>
      </w:r>
      <w:r w:rsidRPr="00646C5E">
        <w:t xml:space="preserve"> Proceedings of the IEEE, 1999. </w:t>
      </w:r>
      <w:r w:rsidRPr="00646C5E">
        <w:rPr>
          <w:b/>
        </w:rPr>
        <w:t>87</w:t>
      </w:r>
      <w:r w:rsidRPr="00646C5E">
        <w:t xml:space="preserve">(4): </w:t>
      </w:r>
      <w:r w:rsidR="000B2FF2">
        <w:t>p. </w:t>
      </w:r>
      <w:r w:rsidRPr="00646C5E">
        <w:t>659-667.</w:t>
      </w:r>
    </w:p>
    <w:p w:rsidR="00646C5E" w:rsidRPr="00646C5E" w:rsidRDefault="00646C5E" w:rsidP="00646C5E">
      <w:pPr>
        <w:pStyle w:val="EndNoteBibliography"/>
        <w:ind w:left="720" w:hanging="720"/>
      </w:pPr>
      <w:r w:rsidRPr="00646C5E">
        <w:lastRenderedPageBreak/>
        <w:t>18.</w:t>
      </w:r>
      <w:r w:rsidRPr="00646C5E">
        <w:tab/>
        <w:t>Dan, B.-Y., D. Andelman, D. Harries, and R. Podgornik, Beyond standard Poisson–Boltzmann theory: ion-specific interactions in aqueous solutions</w:t>
      </w:r>
      <w:r w:rsidRPr="00646C5E">
        <w:rPr>
          <w:i/>
        </w:rPr>
        <w:t>.</w:t>
      </w:r>
      <w:r w:rsidRPr="00646C5E">
        <w:t xml:space="preserve"> Journal of Physics: Condensed Matter, 2009. </w:t>
      </w:r>
      <w:r w:rsidRPr="00646C5E">
        <w:rPr>
          <w:b/>
        </w:rPr>
        <w:t>21</w:t>
      </w:r>
      <w:r w:rsidRPr="00646C5E">
        <w:t xml:space="preserve">(42): </w:t>
      </w:r>
      <w:r w:rsidR="000B2FF2">
        <w:t>p. </w:t>
      </w:r>
      <w:r w:rsidRPr="00646C5E">
        <w:t>424106.</w:t>
      </w:r>
    </w:p>
    <w:p w:rsidR="00646C5E" w:rsidRPr="00646C5E" w:rsidRDefault="00646C5E" w:rsidP="00646C5E">
      <w:pPr>
        <w:pStyle w:val="EndNoteBibliography"/>
        <w:ind w:left="720" w:hanging="720"/>
      </w:pPr>
      <w:r w:rsidRPr="00646C5E">
        <w:t>19.</w:t>
      </w:r>
      <w:r w:rsidRPr="00646C5E">
        <w:tab/>
        <w:t>de Levie, R. and H. Moreira, Transport of ions of one kind through thin membranes</w:t>
      </w:r>
      <w:r w:rsidRPr="00646C5E">
        <w:rPr>
          <w:i/>
        </w:rPr>
        <w:t>.</w:t>
      </w:r>
      <w:r w:rsidRPr="00646C5E">
        <w:t xml:space="preserve"> Journal of Membrane Biology, 1972. </w:t>
      </w:r>
      <w:r w:rsidRPr="00646C5E">
        <w:rPr>
          <w:b/>
        </w:rPr>
        <w:t>9</w:t>
      </w:r>
      <w:r w:rsidRPr="00646C5E">
        <w:t xml:space="preserve">(1): </w:t>
      </w:r>
      <w:r w:rsidR="000B2FF2">
        <w:t>p. </w:t>
      </w:r>
      <w:r w:rsidRPr="00646C5E">
        <w:t>241-260.</w:t>
      </w:r>
    </w:p>
    <w:p w:rsidR="00646C5E" w:rsidRPr="00646C5E" w:rsidRDefault="00646C5E" w:rsidP="00646C5E">
      <w:pPr>
        <w:pStyle w:val="EndNoteBibliography"/>
        <w:ind w:left="720" w:hanging="720"/>
      </w:pPr>
      <w:r w:rsidRPr="00646C5E">
        <w:t>20.</w:t>
      </w:r>
      <w:r w:rsidRPr="00646C5E">
        <w:tab/>
        <w:t>de Levie, R. and N.G. Seidah, Transport of ions of one kind through thin membranes. 3. Current-voltage curves for membrane-soluble ions</w:t>
      </w:r>
      <w:r w:rsidRPr="00646C5E">
        <w:rPr>
          <w:i/>
        </w:rPr>
        <w:t>.</w:t>
      </w:r>
      <w:r w:rsidRPr="00646C5E">
        <w:t xml:space="preserve"> J Membr Biol, 1974. </w:t>
      </w:r>
      <w:r w:rsidRPr="00646C5E">
        <w:rPr>
          <w:b/>
        </w:rPr>
        <w:t>16</w:t>
      </w:r>
      <w:r w:rsidRPr="00646C5E">
        <w:t xml:space="preserve">(1): </w:t>
      </w:r>
      <w:r w:rsidR="000B2FF2">
        <w:t>p. </w:t>
      </w:r>
      <w:r w:rsidRPr="00646C5E">
        <w:t>1-16.</w:t>
      </w:r>
    </w:p>
    <w:p w:rsidR="00646C5E" w:rsidRPr="00646C5E" w:rsidRDefault="00646C5E" w:rsidP="00646C5E">
      <w:pPr>
        <w:pStyle w:val="EndNoteBibliography"/>
        <w:ind w:left="720" w:hanging="720"/>
      </w:pPr>
      <w:r w:rsidRPr="00646C5E">
        <w:t>21.</w:t>
      </w:r>
      <w:r w:rsidRPr="00646C5E">
        <w:tab/>
        <w:t>De Levie, R., N.G. Seidah, and H. Moreira, Transport of ions of one kind through thin membranes. II. Nonequilibrium steady-state behavior</w:t>
      </w:r>
      <w:r w:rsidRPr="00646C5E">
        <w:rPr>
          <w:i/>
        </w:rPr>
        <w:t>.</w:t>
      </w:r>
      <w:r w:rsidRPr="00646C5E">
        <w:t xml:space="preserve"> J Membr Biol, 1972. </w:t>
      </w:r>
      <w:r w:rsidRPr="00646C5E">
        <w:rPr>
          <w:b/>
        </w:rPr>
        <w:t>10</w:t>
      </w:r>
      <w:r w:rsidRPr="00646C5E">
        <w:t xml:space="preserve">(2): </w:t>
      </w:r>
      <w:r w:rsidR="000B2FF2">
        <w:t>p. </w:t>
      </w:r>
      <w:r w:rsidRPr="00646C5E">
        <w:t>171-192.</w:t>
      </w:r>
    </w:p>
    <w:p w:rsidR="00646C5E" w:rsidRPr="00646C5E" w:rsidRDefault="00646C5E" w:rsidP="00646C5E">
      <w:pPr>
        <w:pStyle w:val="EndNoteBibliography"/>
        <w:ind w:left="720" w:hanging="720"/>
      </w:pPr>
      <w:r w:rsidRPr="00646C5E">
        <w:t>22.</w:t>
      </w:r>
      <w:r w:rsidRPr="00646C5E">
        <w:tab/>
        <w:t>De Loach, B.C., Jr., The IMPATT story</w:t>
      </w:r>
      <w:r w:rsidRPr="00646C5E">
        <w:rPr>
          <w:i/>
        </w:rPr>
        <w:t>.</w:t>
      </w:r>
      <w:r w:rsidRPr="00646C5E">
        <w:t xml:space="preserve"> Electron Devices, IEEE Transactions on, 1976. </w:t>
      </w:r>
      <w:r w:rsidRPr="00646C5E">
        <w:rPr>
          <w:b/>
        </w:rPr>
        <w:t>23</w:t>
      </w:r>
      <w:r w:rsidRPr="00646C5E">
        <w:t xml:space="preserve">(7): </w:t>
      </w:r>
      <w:r w:rsidR="000B2FF2">
        <w:t>p. </w:t>
      </w:r>
      <w:r w:rsidRPr="00646C5E">
        <w:t>657-660.</w:t>
      </w:r>
    </w:p>
    <w:p w:rsidR="00646C5E" w:rsidRPr="00646C5E" w:rsidRDefault="00646C5E" w:rsidP="00646C5E">
      <w:pPr>
        <w:pStyle w:val="EndNoteBibliography"/>
        <w:ind w:left="720" w:hanging="720"/>
      </w:pPr>
      <w:r w:rsidRPr="00646C5E">
        <w:t>23.</w:t>
      </w:r>
      <w:r w:rsidRPr="00646C5E">
        <w:tab/>
        <w:t>Dennard, R.H., F.H. Gaensslen, V.L. Rideout, E. Bassous, and A.R. LeBlanc, Design of ion-implanted MOSFET's with very small physical dimensions</w:t>
      </w:r>
      <w:r w:rsidRPr="00646C5E">
        <w:rPr>
          <w:i/>
        </w:rPr>
        <w:t>.</w:t>
      </w:r>
      <w:r w:rsidRPr="00646C5E">
        <w:t xml:space="preserve"> Solid-State Circuits, IEEE Journal of, 1974. </w:t>
      </w:r>
      <w:r w:rsidRPr="00646C5E">
        <w:rPr>
          <w:b/>
        </w:rPr>
        <w:t>9</w:t>
      </w:r>
      <w:r w:rsidRPr="00646C5E">
        <w:t xml:space="preserve">(5): </w:t>
      </w:r>
      <w:r w:rsidR="000B2FF2">
        <w:t>p. </w:t>
      </w:r>
      <w:r w:rsidRPr="00646C5E">
        <w:t>256-268.</w:t>
      </w:r>
    </w:p>
    <w:p w:rsidR="00646C5E" w:rsidRPr="00646C5E" w:rsidRDefault="00646C5E" w:rsidP="00646C5E">
      <w:pPr>
        <w:pStyle w:val="EndNoteBibliography"/>
        <w:ind w:left="720" w:hanging="720"/>
      </w:pPr>
      <w:r w:rsidRPr="00646C5E">
        <w:t>24.</w:t>
      </w:r>
      <w:r w:rsidRPr="00646C5E">
        <w:tab/>
        <w:t>Dudney, N.J. and J. Li, Using all energy in a battery</w:t>
      </w:r>
      <w:r w:rsidRPr="00646C5E">
        <w:rPr>
          <w:i/>
        </w:rPr>
        <w:t>.</w:t>
      </w:r>
      <w:r w:rsidRPr="00646C5E">
        <w:t xml:space="preserve"> Science, 2015. </w:t>
      </w:r>
      <w:r w:rsidRPr="00646C5E">
        <w:rPr>
          <w:b/>
        </w:rPr>
        <w:t>347</w:t>
      </w:r>
      <w:r w:rsidRPr="00646C5E">
        <w:t xml:space="preserve">(6218): </w:t>
      </w:r>
      <w:r w:rsidR="000B2FF2">
        <w:t>p. </w:t>
      </w:r>
      <w:r w:rsidRPr="00646C5E">
        <w:t>131-132.</w:t>
      </w:r>
    </w:p>
    <w:p w:rsidR="00646C5E" w:rsidRPr="00646C5E" w:rsidRDefault="00646C5E" w:rsidP="00646C5E">
      <w:pPr>
        <w:pStyle w:val="EndNoteBibliography"/>
        <w:ind w:left="720" w:hanging="720"/>
      </w:pPr>
      <w:r w:rsidRPr="00646C5E">
        <w:t>25.</w:t>
      </w:r>
      <w:r w:rsidRPr="00646C5E">
        <w:tab/>
        <w:t>Eisenberg, B., Multiple Scales in the Simulation of Ion Channels and Proteins</w:t>
      </w:r>
      <w:r w:rsidRPr="00646C5E">
        <w:rPr>
          <w:i/>
        </w:rPr>
        <w:t>.</w:t>
      </w:r>
      <w:r w:rsidRPr="00646C5E">
        <w:t xml:space="preserve"> The Journal of Physical Chemistry C, 2010. </w:t>
      </w:r>
      <w:r w:rsidRPr="00646C5E">
        <w:rPr>
          <w:b/>
        </w:rPr>
        <w:t>114</w:t>
      </w:r>
      <w:r w:rsidRPr="00646C5E">
        <w:t xml:space="preserve">(48): </w:t>
      </w:r>
      <w:r w:rsidR="000B2FF2">
        <w:t>p. </w:t>
      </w:r>
      <w:r w:rsidRPr="00646C5E">
        <w:t>20719-20733.</w:t>
      </w:r>
    </w:p>
    <w:p w:rsidR="00646C5E" w:rsidRPr="00646C5E" w:rsidRDefault="00646C5E" w:rsidP="00646C5E">
      <w:pPr>
        <w:pStyle w:val="EndNoteBibliography"/>
        <w:ind w:left="720" w:hanging="720"/>
      </w:pPr>
      <w:r w:rsidRPr="00646C5E">
        <w:t>26.</w:t>
      </w:r>
      <w:r w:rsidRPr="00646C5E">
        <w:tab/>
        <w:t>Eisenberg, B., Mass Action in Ionic Solutions</w:t>
      </w:r>
      <w:r w:rsidRPr="00646C5E">
        <w:rPr>
          <w:i/>
        </w:rPr>
        <w:t>.</w:t>
      </w:r>
      <w:r w:rsidRPr="00646C5E">
        <w:t xml:space="preserve"> Chemical Physics Letters, 2011. </w:t>
      </w:r>
      <w:r w:rsidRPr="00646C5E">
        <w:rPr>
          <w:b/>
        </w:rPr>
        <w:t>511</w:t>
      </w:r>
      <w:r w:rsidRPr="00646C5E">
        <w:t xml:space="preserve">: </w:t>
      </w:r>
      <w:r w:rsidR="000B2FF2">
        <w:t>p. </w:t>
      </w:r>
      <w:r w:rsidRPr="00646C5E">
        <w:t>1-6.</w:t>
      </w:r>
    </w:p>
    <w:p w:rsidR="00646C5E" w:rsidRPr="00646C5E" w:rsidRDefault="00646C5E" w:rsidP="00646C5E">
      <w:pPr>
        <w:pStyle w:val="EndNoteBibliography"/>
        <w:ind w:left="720" w:hanging="720"/>
      </w:pPr>
      <w:r w:rsidRPr="00646C5E">
        <w:t>27.</w:t>
      </w:r>
      <w:r w:rsidRPr="00646C5E">
        <w:tab/>
        <w:t>Eisenberg, B., Life’s Solutions are Not Ideal</w:t>
      </w:r>
      <w:r w:rsidRPr="00646C5E">
        <w:rPr>
          <w:i/>
        </w:rPr>
        <w:t>.</w:t>
      </w:r>
      <w:r w:rsidRPr="00646C5E">
        <w:t xml:space="preserve"> Posted on arXiv.org with Paper ID arXiv:1105.0184v1, 2011.</w:t>
      </w:r>
    </w:p>
    <w:p w:rsidR="00646C5E" w:rsidRPr="00646C5E" w:rsidRDefault="00646C5E" w:rsidP="00646C5E">
      <w:pPr>
        <w:pStyle w:val="EndNoteBibliography"/>
        <w:ind w:left="720" w:hanging="720"/>
      </w:pPr>
      <w:r w:rsidRPr="00646C5E">
        <w:t>28.</w:t>
      </w:r>
      <w:r w:rsidRPr="00646C5E">
        <w:tab/>
        <w:t xml:space="preserve">Eisenberg, B., </w:t>
      </w:r>
      <w:r w:rsidRPr="00646C5E">
        <w:rPr>
          <w:i/>
        </w:rPr>
        <w:t>Crowded Charges in Ion Channels</w:t>
      </w:r>
      <w:r w:rsidRPr="00646C5E">
        <w:t xml:space="preserve">, in </w:t>
      </w:r>
      <w:r w:rsidRPr="00646C5E">
        <w:rPr>
          <w:i/>
        </w:rPr>
        <w:t>Advances in Chemical Physics</w:t>
      </w:r>
      <w:r w:rsidRPr="00646C5E">
        <w:t xml:space="preserve">, S.A. Rice, Editor. 2011, John Wiley &amp; Sons, Inc.: New York. </w:t>
      </w:r>
      <w:r w:rsidR="000B2FF2">
        <w:t>p. </w:t>
      </w:r>
      <w:r w:rsidRPr="00646C5E">
        <w:t xml:space="preserve">77-223 also on the arXiv at </w:t>
      </w:r>
      <w:hyperlink r:id="rId183" w:history="1">
        <w:r w:rsidRPr="00646C5E">
          <w:rPr>
            <w:rStyle w:val="Hyperlink"/>
          </w:rPr>
          <w:t>http://arxiv.org/abs/1009.1786v1001</w:t>
        </w:r>
      </w:hyperlink>
      <w:r w:rsidRPr="00646C5E">
        <w:t>.</w:t>
      </w:r>
    </w:p>
    <w:p w:rsidR="00646C5E" w:rsidRPr="00646C5E" w:rsidRDefault="00646C5E" w:rsidP="00646C5E">
      <w:pPr>
        <w:pStyle w:val="EndNoteBibliography"/>
        <w:ind w:left="720" w:hanging="720"/>
      </w:pPr>
      <w:r w:rsidRPr="00646C5E">
        <w:t>29.</w:t>
      </w:r>
      <w:r w:rsidRPr="00646C5E">
        <w:tab/>
        <w:t xml:space="preserve">Eisenberg, B., Life's Solutions. A Mathematical Challenge. 2012. </w:t>
      </w:r>
      <w:r w:rsidRPr="00646C5E">
        <w:rPr>
          <w:b/>
        </w:rPr>
        <w:t xml:space="preserve">Available on arXiv as </w:t>
      </w:r>
      <w:hyperlink r:id="rId184" w:history="1">
        <w:r w:rsidRPr="00646C5E">
          <w:rPr>
            <w:rStyle w:val="Hyperlink"/>
            <w:b/>
          </w:rPr>
          <w:t>http://arxiv.org/abs/1207.4737</w:t>
        </w:r>
      </w:hyperlink>
      <w:r w:rsidRPr="00646C5E">
        <w:t>.</w:t>
      </w:r>
    </w:p>
    <w:p w:rsidR="00646C5E" w:rsidRPr="00646C5E" w:rsidRDefault="00646C5E" w:rsidP="00646C5E">
      <w:pPr>
        <w:pStyle w:val="EndNoteBibliography"/>
        <w:ind w:left="720" w:hanging="720"/>
      </w:pPr>
      <w:r w:rsidRPr="00646C5E">
        <w:t>30.</w:t>
      </w:r>
      <w:r w:rsidRPr="00646C5E">
        <w:tab/>
        <w:t>Eisenberg, B., Ionic Interactions Are Everywhere</w:t>
      </w:r>
      <w:r w:rsidRPr="00646C5E">
        <w:rPr>
          <w:i/>
        </w:rPr>
        <w:t>.</w:t>
      </w:r>
      <w:r w:rsidRPr="00646C5E">
        <w:t xml:space="preserve"> Physiology, 2013. </w:t>
      </w:r>
      <w:r w:rsidRPr="00646C5E">
        <w:rPr>
          <w:b/>
        </w:rPr>
        <w:t>28</w:t>
      </w:r>
      <w:r w:rsidRPr="00646C5E">
        <w:t xml:space="preserve">(1): </w:t>
      </w:r>
      <w:r w:rsidR="000B2FF2">
        <w:t>p. </w:t>
      </w:r>
      <w:r w:rsidRPr="00646C5E">
        <w:t>28-38.</w:t>
      </w:r>
    </w:p>
    <w:p w:rsidR="00646C5E" w:rsidRPr="00646C5E" w:rsidRDefault="00646C5E" w:rsidP="00646C5E">
      <w:pPr>
        <w:pStyle w:val="EndNoteBibliography"/>
        <w:ind w:left="720" w:hanging="720"/>
      </w:pPr>
      <w:r w:rsidRPr="00646C5E">
        <w:t>31.</w:t>
      </w:r>
      <w:r w:rsidRPr="00646C5E">
        <w:tab/>
        <w:t xml:space="preserve">Eisenberg, B., Interacting ions in Biophysics: Real is not ideal. </w:t>
      </w:r>
      <w:r w:rsidRPr="00646C5E">
        <w:rPr>
          <w:i/>
        </w:rPr>
        <w:t>.</w:t>
      </w:r>
      <w:r w:rsidRPr="00646C5E">
        <w:t xml:space="preserve"> Biophysical Journal, 2013. </w:t>
      </w:r>
      <w:r w:rsidRPr="00646C5E">
        <w:rPr>
          <w:b/>
        </w:rPr>
        <w:t>104</w:t>
      </w:r>
      <w:r w:rsidRPr="00646C5E">
        <w:t xml:space="preserve">: </w:t>
      </w:r>
      <w:r w:rsidR="000B2FF2">
        <w:t>p. </w:t>
      </w:r>
      <w:r w:rsidRPr="00646C5E">
        <w:t>1849-1866.</w:t>
      </w:r>
    </w:p>
    <w:p w:rsidR="00646C5E" w:rsidRPr="00646C5E" w:rsidRDefault="00646C5E" w:rsidP="00646C5E">
      <w:pPr>
        <w:pStyle w:val="EndNoteBibliography"/>
        <w:ind w:left="720" w:hanging="720"/>
      </w:pPr>
      <w:r w:rsidRPr="00646C5E">
        <w:t>32.</w:t>
      </w:r>
      <w:r w:rsidRPr="00646C5E">
        <w:tab/>
        <w:t xml:space="preserve">Eisenberg, B., Shouldn’t we make biochemistry an exact science? </w:t>
      </w:r>
      <w:r w:rsidRPr="00646C5E">
        <w:rPr>
          <w:i/>
        </w:rPr>
        <w:t>.</w:t>
      </w:r>
      <w:r w:rsidRPr="00646C5E">
        <w:t xml:space="preserve"> Posted on arXiv.org with paper ID arXiv 1409.0243, 2014(</w:t>
      </w:r>
    </w:p>
    <w:p w:rsidR="00646C5E" w:rsidRPr="00646C5E" w:rsidRDefault="00646C5E" w:rsidP="00646C5E">
      <w:pPr>
        <w:pStyle w:val="EndNoteBibliography"/>
        <w:ind w:left="720" w:hanging="720"/>
      </w:pPr>
      <w:r w:rsidRPr="00646C5E">
        <w:t>).</w:t>
      </w:r>
    </w:p>
    <w:p w:rsidR="00646C5E" w:rsidRPr="00646C5E" w:rsidRDefault="00646C5E" w:rsidP="00646C5E">
      <w:pPr>
        <w:pStyle w:val="EndNoteBibliography"/>
        <w:ind w:left="720" w:hanging="720"/>
      </w:pPr>
      <w:r w:rsidRPr="00646C5E">
        <w:t>33.</w:t>
      </w:r>
      <w:r w:rsidRPr="00646C5E">
        <w:tab/>
        <w:t xml:space="preserve">Eisenberg, B., Shouldn’t we make biochemistry an exact science? ASBMB Today, 2014. </w:t>
      </w:r>
      <w:r w:rsidRPr="00646C5E">
        <w:rPr>
          <w:b/>
        </w:rPr>
        <w:t>13</w:t>
      </w:r>
      <w:r w:rsidRPr="00646C5E">
        <w:t xml:space="preserve">(9:October): </w:t>
      </w:r>
      <w:r w:rsidR="000B2FF2">
        <w:t>p. </w:t>
      </w:r>
      <w:r w:rsidRPr="00646C5E">
        <w:t>36-38.</w:t>
      </w:r>
    </w:p>
    <w:p w:rsidR="00646C5E" w:rsidRPr="00646C5E" w:rsidRDefault="00646C5E" w:rsidP="00646C5E">
      <w:pPr>
        <w:pStyle w:val="EndNoteBibliography"/>
        <w:ind w:left="720" w:hanging="720"/>
      </w:pPr>
      <w:r w:rsidRPr="00646C5E">
        <w:t>34.</w:t>
      </w:r>
      <w:r w:rsidRPr="00646C5E">
        <w:tab/>
        <w:t>Eisenberg, B., Y. Hyon, and C. Liu, Energy Variational Analysis EnVarA of Ions in Water and Channels: Field Theory for Primitive Models of Complex Ionic Fluids</w:t>
      </w:r>
      <w:r w:rsidRPr="00646C5E">
        <w:rPr>
          <w:i/>
        </w:rPr>
        <w:t>.</w:t>
      </w:r>
      <w:r w:rsidRPr="00646C5E">
        <w:t xml:space="preserve"> Journal of Chemical Physics, 2010. </w:t>
      </w:r>
      <w:r w:rsidRPr="00646C5E">
        <w:rPr>
          <w:b/>
        </w:rPr>
        <w:t>133</w:t>
      </w:r>
      <w:r w:rsidRPr="00646C5E">
        <w:t xml:space="preserve">: </w:t>
      </w:r>
      <w:r w:rsidR="000B2FF2">
        <w:t>p. </w:t>
      </w:r>
      <w:r w:rsidRPr="00646C5E">
        <w:t xml:space="preserve">104104 </w:t>
      </w:r>
    </w:p>
    <w:p w:rsidR="00646C5E" w:rsidRPr="00646C5E" w:rsidRDefault="00646C5E" w:rsidP="00646C5E">
      <w:pPr>
        <w:pStyle w:val="EndNoteBibliography"/>
        <w:ind w:left="720" w:hanging="720"/>
      </w:pPr>
      <w:r w:rsidRPr="00646C5E">
        <w:t>35.</w:t>
      </w:r>
      <w:r w:rsidRPr="00646C5E">
        <w:tab/>
        <w:t xml:space="preserve">Eisenberg, R. and D. Chen, Poisson-Nernst-Planck </w:t>
      </w:r>
      <w:r w:rsidRPr="00646C5E">
        <w:rPr>
          <w:i/>
        </w:rPr>
        <w:t>(PNP)</w:t>
      </w:r>
      <w:r w:rsidRPr="00646C5E">
        <w:t xml:space="preserve"> theory of an open ionic channel</w:t>
      </w:r>
      <w:r w:rsidRPr="00646C5E">
        <w:rPr>
          <w:i/>
        </w:rPr>
        <w:t>.</w:t>
      </w:r>
      <w:r w:rsidRPr="00646C5E">
        <w:t xml:space="preserve"> Biophysical Journal, 1993. </w:t>
      </w:r>
      <w:r w:rsidRPr="00646C5E">
        <w:rPr>
          <w:b/>
        </w:rPr>
        <w:t>64</w:t>
      </w:r>
      <w:r w:rsidRPr="00646C5E">
        <w:t xml:space="preserve">: </w:t>
      </w:r>
      <w:r w:rsidR="000B2FF2">
        <w:t>p. </w:t>
      </w:r>
      <w:r w:rsidRPr="00646C5E">
        <w:t>A22.</w:t>
      </w:r>
    </w:p>
    <w:p w:rsidR="00646C5E" w:rsidRPr="00646C5E" w:rsidRDefault="00646C5E" w:rsidP="00646C5E">
      <w:pPr>
        <w:pStyle w:val="EndNoteBibliography"/>
        <w:ind w:left="720" w:hanging="720"/>
      </w:pPr>
      <w:r w:rsidRPr="00646C5E">
        <w:lastRenderedPageBreak/>
        <w:t>36.</w:t>
      </w:r>
      <w:r w:rsidRPr="00646C5E">
        <w:tab/>
        <w:t xml:space="preserve">Eisenberg, R.S., </w:t>
      </w:r>
      <w:r w:rsidRPr="00646C5E">
        <w:rPr>
          <w:i/>
        </w:rPr>
        <w:t>Atomic Biology, Electrostatics and Ionic Channels.</w:t>
      </w:r>
      <w:r w:rsidRPr="00646C5E">
        <w:t xml:space="preserve">, in </w:t>
      </w:r>
      <w:r w:rsidRPr="00646C5E">
        <w:rPr>
          <w:i/>
        </w:rPr>
        <w:t>New Developments and Theoretical Studies of Proteins</w:t>
      </w:r>
      <w:r w:rsidRPr="00646C5E">
        <w:t xml:space="preserve">, R. Elber, Editor. 1996, World Scientific: Philadelphia. </w:t>
      </w:r>
      <w:r w:rsidR="000B2FF2">
        <w:t>p. </w:t>
      </w:r>
      <w:r w:rsidRPr="00646C5E">
        <w:t>269-357.  Published in the Physics ArXiv as arXiv:0807.0715.</w:t>
      </w:r>
    </w:p>
    <w:p w:rsidR="00646C5E" w:rsidRPr="00646C5E" w:rsidRDefault="00646C5E" w:rsidP="00646C5E">
      <w:pPr>
        <w:pStyle w:val="EndNoteBibliography"/>
        <w:ind w:left="720" w:hanging="720"/>
      </w:pPr>
      <w:r w:rsidRPr="00646C5E">
        <w:t>37.</w:t>
      </w:r>
      <w:r w:rsidRPr="00646C5E">
        <w:tab/>
        <w:t xml:space="preserve">Eisenberg, R.S., Computing the field in proteins and channels. J. Membrane Biol., 1996. </w:t>
      </w:r>
      <w:r w:rsidRPr="00646C5E">
        <w:rPr>
          <w:b/>
        </w:rPr>
        <w:t>150</w:t>
      </w:r>
      <w:r w:rsidRPr="00646C5E">
        <w:t xml:space="preserve">: </w:t>
      </w:r>
      <w:r w:rsidR="000B2FF2">
        <w:t>p. </w:t>
      </w:r>
      <w:r w:rsidRPr="00646C5E">
        <w:t>1–25. Also available on http:\\arxiv.org as  arXiv 1009.2857.</w:t>
      </w:r>
    </w:p>
    <w:p w:rsidR="00646C5E" w:rsidRPr="00646C5E" w:rsidRDefault="00646C5E" w:rsidP="00646C5E">
      <w:pPr>
        <w:pStyle w:val="EndNoteBibliography"/>
        <w:ind w:left="720" w:hanging="720"/>
      </w:pPr>
      <w:r w:rsidRPr="00646C5E">
        <w:t>38.</w:t>
      </w:r>
      <w:r w:rsidRPr="00646C5E">
        <w:tab/>
        <w:t xml:space="preserve">Eisenberg, R.S., M.M. Kłosek, and Z. Schuss, Diffusion as a chemical reaction: Stochastic trajectories between fixed concentrations. J. Chem. Phys., 1995. </w:t>
      </w:r>
      <w:r w:rsidRPr="00646C5E">
        <w:rPr>
          <w:b/>
        </w:rPr>
        <w:t>102</w:t>
      </w:r>
      <w:r w:rsidRPr="00646C5E">
        <w:t xml:space="preserve">: </w:t>
      </w:r>
      <w:r w:rsidR="000B2FF2">
        <w:t>p. </w:t>
      </w:r>
      <w:r w:rsidRPr="00646C5E">
        <w:t>1767-1780.</w:t>
      </w:r>
    </w:p>
    <w:p w:rsidR="00646C5E" w:rsidRPr="00646C5E" w:rsidRDefault="00646C5E" w:rsidP="00646C5E">
      <w:pPr>
        <w:pStyle w:val="EndNoteBibliography"/>
        <w:ind w:left="720" w:hanging="720"/>
      </w:pPr>
      <w:r w:rsidRPr="00646C5E">
        <w:t>39.</w:t>
      </w:r>
      <w:r w:rsidRPr="00646C5E">
        <w:tab/>
        <w:t xml:space="preserve">Evans, L.C., </w:t>
      </w:r>
      <w:r w:rsidRPr="00646C5E">
        <w:rPr>
          <w:i/>
        </w:rPr>
        <w:t>An Introduction to Stochastic Differential Equations</w:t>
      </w:r>
      <w:r w:rsidRPr="00646C5E">
        <w:t>. 2013: American Mathematical Society. 150.</w:t>
      </w:r>
    </w:p>
    <w:p w:rsidR="00646C5E" w:rsidRPr="00646C5E" w:rsidRDefault="00646C5E" w:rsidP="00646C5E">
      <w:pPr>
        <w:pStyle w:val="EndNoteBibliography"/>
        <w:ind w:left="720" w:hanging="720"/>
      </w:pPr>
      <w:r w:rsidRPr="00646C5E">
        <w:t>40.</w:t>
      </w:r>
      <w:r w:rsidRPr="00646C5E">
        <w:tab/>
        <w:t xml:space="preserve">Fawcett, W.R., </w:t>
      </w:r>
      <w:r w:rsidRPr="00646C5E">
        <w:rPr>
          <w:i/>
        </w:rPr>
        <w:t>Liquids, Solutions, and Interfaces: From Classical Macroscopic Descriptions to Modern Microscopic Details</w:t>
      </w:r>
      <w:r w:rsidRPr="00646C5E">
        <w:t>. 2004, New York: Oxford University Press. 621.</w:t>
      </w:r>
    </w:p>
    <w:p w:rsidR="00646C5E" w:rsidRPr="00646C5E" w:rsidRDefault="00646C5E" w:rsidP="00646C5E">
      <w:pPr>
        <w:pStyle w:val="EndNoteBibliography"/>
        <w:ind w:left="720" w:hanging="720"/>
      </w:pPr>
      <w:r w:rsidRPr="00646C5E">
        <w:t>41.</w:t>
      </w:r>
      <w:r w:rsidRPr="00646C5E">
        <w:tab/>
        <w:t xml:space="preserve">Feynman, R.P., R.B. Leighton, and M. Sands, </w:t>
      </w:r>
      <w:r w:rsidRPr="00646C5E">
        <w:rPr>
          <w:i/>
        </w:rPr>
        <w:t>The Feynman: Lectures on Physics,  Mainly Electromagnetism and Matter</w:t>
      </w:r>
      <w:r w:rsidRPr="00646C5E">
        <w:t xml:space="preserve">. Vol. 2. 1963, New York: Addison-Wesley Publishing Co., also at  </w:t>
      </w:r>
      <w:hyperlink r:id="rId185" w:history="1">
        <w:r w:rsidRPr="00646C5E">
          <w:rPr>
            <w:rStyle w:val="Hyperlink"/>
          </w:rPr>
          <w:t>http://www.feynmanlectures.caltech.edu/II_toc.html</w:t>
        </w:r>
      </w:hyperlink>
      <w:r w:rsidRPr="00646C5E">
        <w:t>. 592.</w:t>
      </w:r>
    </w:p>
    <w:p w:rsidR="00646C5E" w:rsidRPr="00646C5E" w:rsidRDefault="00646C5E" w:rsidP="00646C5E">
      <w:pPr>
        <w:pStyle w:val="EndNoteBibliography"/>
        <w:ind w:left="720" w:hanging="720"/>
      </w:pPr>
      <w:r w:rsidRPr="00646C5E">
        <w:t>42.</w:t>
      </w:r>
      <w:r w:rsidRPr="00646C5E">
        <w:tab/>
        <w:t xml:space="preserve">Fleming, G. and P. Hänggi, </w:t>
      </w:r>
      <w:r w:rsidRPr="00646C5E">
        <w:rPr>
          <w:i/>
        </w:rPr>
        <w:t>Activated Barrier Crossing: applications in physics, chemistry and biology</w:t>
      </w:r>
      <w:r w:rsidRPr="00646C5E">
        <w:t>. 1993, River Edge, New Jersey: World Scientific.</w:t>
      </w:r>
    </w:p>
    <w:p w:rsidR="00646C5E" w:rsidRPr="00646C5E" w:rsidRDefault="00646C5E" w:rsidP="00646C5E">
      <w:pPr>
        <w:pStyle w:val="EndNoteBibliography"/>
        <w:ind w:left="720" w:hanging="720"/>
      </w:pPr>
      <w:r w:rsidRPr="00646C5E">
        <w:t>43.</w:t>
      </w:r>
      <w:r w:rsidRPr="00646C5E">
        <w:tab/>
        <w:t xml:space="preserve">Forster, J., </w:t>
      </w:r>
      <w:r w:rsidRPr="00646C5E">
        <w:rPr>
          <w:i/>
        </w:rPr>
        <w:t>Mathematical Modeling of Complex Fluids</w:t>
      </w:r>
      <w:r w:rsidRPr="00646C5E">
        <w:t xml:space="preserve">, in </w:t>
      </w:r>
      <w:r w:rsidRPr="00646C5E">
        <w:rPr>
          <w:i/>
        </w:rPr>
        <w:t>Department of Mathematics</w:t>
      </w:r>
      <w:r w:rsidRPr="00646C5E">
        <w:t xml:space="preserve">. 2013, University of Wurzburg: Wurzburg, Germany. </w:t>
      </w:r>
      <w:r w:rsidR="000B2FF2">
        <w:t>p. </w:t>
      </w:r>
      <w:r w:rsidRPr="00646C5E">
        <w:t>67.</w:t>
      </w:r>
    </w:p>
    <w:p w:rsidR="00646C5E" w:rsidRPr="00646C5E" w:rsidRDefault="00646C5E" w:rsidP="00646C5E">
      <w:pPr>
        <w:pStyle w:val="EndNoteBibliography"/>
        <w:ind w:left="720" w:hanging="720"/>
      </w:pPr>
      <w:r w:rsidRPr="00646C5E">
        <w:t>44.</w:t>
      </w:r>
      <w:r w:rsidRPr="00646C5E">
        <w:tab/>
        <w:t>Fraenkel, D., Simplified electrostatic model for the thermodynamic excess potentials of binary strong electrolyte solutions with size-dissimilar ions</w:t>
      </w:r>
      <w:r w:rsidRPr="00646C5E">
        <w:rPr>
          <w:i/>
        </w:rPr>
        <w:t>.</w:t>
      </w:r>
      <w:r w:rsidRPr="00646C5E">
        <w:t xml:space="preserve"> Molecular Physics, 2010. </w:t>
      </w:r>
      <w:r w:rsidRPr="00646C5E">
        <w:rPr>
          <w:b/>
        </w:rPr>
        <w:t>108</w:t>
      </w:r>
      <w:r w:rsidRPr="00646C5E">
        <w:t xml:space="preserve">(11): </w:t>
      </w:r>
      <w:r w:rsidR="000B2FF2">
        <w:t>p. </w:t>
      </w:r>
      <w:r w:rsidRPr="00646C5E">
        <w:t>1435 - 1466.</w:t>
      </w:r>
    </w:p>
    <w:p w:rsidR="00646C5E" w:rsidRPr="00646C5E" w:rsidRDefault="00646C5E" w:rsidP="00646C5E">
      <w:pPr>
        <w:pStyle w:val="EndNoteBibliography"/>
        <w:ind w:left="720" w:hanging="720"/>
      </w:pPr>
      <w:r w:rsidRPr="00646C5E">
        <w:t>45.</w:t>
      </w:r>
      <w:r w:rsidRPr="00646C5E">
        <w:tab/>
        <w:t>Fraenkel, D., Computing Excess Functions of Ionic Solutions: The Smaller-Ion Shell Model versus the Primitive Model. 2. Ion-Size Parameters</w:t>
      </w:r>
      <w:r w:rsidRPr="00646C5E">
        <w:rPr>
          <w:i/>
        </w:rPr>
        <w:t>.</w:t>
      </w:r>
      <w:r w:rsidRPr="00646C5E">
        <w:t xml:space="preserve"> Journal of Chemical Theory and Computation, 2014.</w:t>
      </w:r>
    </w:p>
    <w:p w:rsidR="00646C5E" w:rsidRPr="00646C5E" w:rsidRDefault="00646C5E" w:rsidP="00646C5E">
      <w:pPr>
        <w:pStyle w:val="EndNoteBibliography"/>
        <w:ind w:left="720" w:hanging="720"/>
      </w:pPr>
      <w:r w:rsidRPr="00646C5E">
        <w:t>46.</w:t>
      </w:r>
      <w:r w:rsidRPr="00646C5E">
        <w:tab/>
        <w:t>Fraenkel, D., Computing Excess Functions of Ionic Solutions: The Smaller-Ion Shell Model versus the Primitive Model. 1. Activity Coefficients</w:t>
      </w:r>
      <w:r w:rsidRPr="00646C5E">
        <w:rPr>
          <w:i/>
        </w:rPr>
        <w:t>.</w:t>
      </w:r>
      <w:r w:rsidRPr="00646C5E">
        <w:t xml:space="preserve"> Journal of Chemical Theory and Computation, 2014.</w:t>
      </w:r>
    </w:p>
    <w:p w:rsidR="00646C5E" w:rsidRPr="00646C5E" w:rsidRDefault="00646C5E" w:rsidP="00646C5E">
      <w:pPr>
        <w:pStyle w:val="EndNoteBibliography"/>
        <w:ind w:left="720" w:hanging="720"/>
      </w:pPr>
      <w:r w:rsidRPr="00646C5E">
        <w:t>47.</w:t>
      </w:r>
      <w:r w:rsidRPr="00646C5E">
        <w:tab/>
        <w:t>Fried, S.D., S. Bagchi, and S.G. Boxer, Extreme electric fields power catalysis in the active site of ketosteroid isomerase</w:t>
      </w:r>
      <w:r w:rsidRPr="00646C5E">
        <w:rPr>
          <w:i/>
        </w:rPr>
        <w:t>.</w:t>
      </w:r>
      <w:r w:rsidRPr="00646C5E">
        <w:t xml:space="preserve"> Science, 2014. </w:t>
      </w:r>
      <w:r w:rsidRPr="00646C5E">
        <w:rPr>
          <w:b/>
        </w:rPr>
        <w:t>346</w:t>
      </w:r>
      <w:r w:rsidRPr="00646C5E">
        <w:t xml:space="preserve">(6216): </w:t>
      </w:r>
      <w:r w:rsidR="000B2FF2">
        <w:t>p. </w:t>
      </w:r>
      <w:r w:rsidRPr="00646C5E">
        <w:t>1510-1514.</w:t>
      </w:r>
    </w:p>
    <w:p w:rsidR="00646C5E" w:rsidRPr="00646C5E" w:rsidRDefault="00646C5E" w:rsidP="00646C5E">
      <w:pPr>
        <w:pStyle w:val="EndNoteBibliography"/>
        <w:ind w:left="720" w:hanging="720"/>
      </w:pPr>
      <w:r w:rsidRPr="00646C5E">
        <w:t>48.</w:t>
      </w:r>
      <w:r w:rsidRPr="00646C5E">
        <w:tab/>
        <w:t>Ganguly, P., D. Mukherji, C. Junghans, and N.F.A. van der Vegt, Kirkwood–Buff Coarse-Grained Force Fields for Aqueous Solutions</w:t>
      </w:r>
      <w:r w:rsidRPr="00646C5E">
        <w:rPr>
          <w:i/>
        </w:rPr>
        <w:t>.</w:t>
      </w:r>
      <w:r w:rsidRPr="00646C5E">
        <w:t xml:space="preserve"> Journal of Chemical Theory and Computation, 2012. </w:t>
      </w:r>
      <w:r w:rsidRPr="00646C5E">
        <w:rPr>
          <w:b/>
        </w:rPr>
        <w:t>8</w:t>
      </w:r>
      <w:r w:rsidRPr="00646C5E">
        <w:t xml:space="preserve">(5): </w:t>
      </w:r>
      <w:r w:rsidR="000B2FF2">
        <w:t>p. </w:t>
      </w:r>
      <w:r w:rsidRPr="00646C5E">
        <w:t>1802-1807.</w:t>
      </w:r>
    </w:p>
    <w:p w:rsidR="00646C5E" w:rsidRPr="00646C5E" w:rsidRDefault="00646C5E" w:rsidP="00646C5E">
      <w:pPr>
        <w:pStyle w:val="EndNoteBibliography"/>
        <w:ind w:left="720" w:hanging="720"/>
      </w:pPr>
      <w:r w:rsidRPr="00646C5E">
        <w:t>49.</w:t>
      </w:r>
      <w:r w:rsidRPr="00646C5E">
        <w:tab/>
        <w:t>Gee, M.B., N.R. Cox, Y. Jiao, N. Bentenitis, S. Weerasinghe, and P.E. Smith, A Kirkwood-Buff Derived Force Field for Aqueous Alkali Halides</w:t>
      </w:r>
      <w:r w:rsidRPr="00646C5E">
        <w:rPr>
          <w:i/>
        </w:rPr>
        <w:t>.</w:t>
      </w:r>
      <w:r w:rsidRPr="00646C5E">
        <w:t xml:space="preserve"> Journal of Chemic</w:t>
      </w:r>
      <w:r w:rsidR="000B2FF2">
        <w:t>al Theory and Computation, 2011</w:t>
      </w:r>
      <w:r w:rsidRPr="00646C5E">
        <w:t>.</w:t>
      </w:r>
      <w:r w:rsidR="005F4FEC" w:rsidRPr="005F4FEC">
        <w:t xml:space="preserve"> 7(5): p. 1369-1380.</w:t>
      </w:r>
    </w:p>
    <w:p w:rsidR="00646C5E" w:rsidRPr="00646C5E" w:rsidRDefault="00646C5E" w:rsidP="00646C5E">
      <w:pPr>
        <w:pStyle w:val="EndNoteBibliography"/>
        <w:ind w:left="720" w:hanging="720"/>
      </w:pPr>
      <w:r w:rsidRPr="00646C5E">
        <w:t>50.</w:t>
      </w:r>
      <w:r w:rsidRPr="00646C5E">
        <w:tab/>
        <w:t>Goldman, D.E., Potential, impedance and rectification in membranes</w:t>
      </w:r>
      <w:r w:rsidRPr="00646C5E">
        <w:rPr>
          <w:i/>
        </w:rPr>
        <w:t>.</w:t>
      </w:r>
      <w:r w:rsidRPr="00646C5E">
        <w:t xml:space="preserve"> J. Gen. Physiol., 1943. </w:t>
      </w:r>
      <w:r w:rsidRPr="00646C5E">
        <w:rPr>
          <w:b/>
        </w:rPr>
        <w:t>27</w:t>
      </w:r>
      <w:r w:rsidRPr="00646C5E">
        <w:t xml:space="preserve">: </w:t>
      </w:r>
      <w:r w:rsidR="000B2FF2">
        <w:t>p. </w:t>
      </w:r>
      <w:r w:rsidRPr="00646C5E">
        <w:t>37–60.</w:t>
      </w:r>
    </w:p>
    <w:p w:rsidR="00646C5E" w:rsidRPr="00646C5E" w:rsidRDefault="00646C5E" w:rsidP="00646C5E">
      <w:pPr>
        <w:pStyle w:val="EndNoteBibliography"/>
        <w:ind w:left="720" w:hanging="720"/>
      </w:pPr>
      <w:r w:rsidRPr="00646C5E">
        <w:t>51.</w:t>
      </w:r>
      <w:r w:rsidRPr="00646C5E">
        <w:tab/>
        <w:t>Gumbart, J., F. Khalili-Araghi, M. Sotomayor, and B. Roux, Constant electric field simulations of the membrane potential illustrated with simple systems</w:t>
      </w:r>
      <w:r w:rsidRPr="00646C5E">
        <w:rPr>
          <w:i/>
        </w:rPr>
        <w:t>.</w:t>
      </w:r>
      <w:r w:rsidRPr="00646C5E">
        <w:t xml:space="preserve"> Biochimica et Biophysica Acta, 2012. </w:t>
      </w:r>
      <w:r w:rsidRPr="00646C5E">
        <w:rPr>
          <w:b/>
        </w:rPr>
        <w:t>1818</w:t>
      </w:r>
      <w:r w:rsidRPr="00646C5E">
        <w:t xml:space="preserve">(2): </w:t>
      </w:r>
      <w:r w:rsidR="000B2FF2">
        <w:t>p. </w:t>
      </w:r>
      <w:r w:rsidRPr="00646C5E">
        <w:t>294-302.</w:t>
      </w:r>
    </w:p>
    <w:p w:rsidR="00646C5E" w:rsidRPr="00646C5E" w:rsidRDefault="00646C5E" w:rsidP="00646C5E">
      <w:pPr>
        <w:pStyle w:val="EndNoteBibliography"/>
        <w:ind w:left="720" w:hanging="720"/>
      </w:pPr>
      <w:r w:rsidRPr="00646C5E">
        <w:lastRenderedPageBreak/>
        <w:t>52.</w:t>
      </w:r>
      <w:r w:rsidRPr="00646C5E">
        <w:tab/>
        <w:t xml:space="preserve">Gutman, E.M., Can the Tafel equation be derived from first principles? Corrosion Science, 2005. </w:t>
      </w:r>
      <w:r w:rsidRPr="00646C5E">
        <w:rPr>
          <w:b/>
        </w:rPr>
        <w:t>47</w:t>
      </w:r>
      <w:r w:rsidRPr="00646C5E">
        <w:t xml:space="preserve">(12): </w:t>
      </w:r>
      <w:r w:rsidR="000B2FF2">
        <w:t>p. </w:t>
      </w:r>
      <w:r w:rsidRPr="00646C5E">
        <w:t>3086-3096; note IMPORTANT correction doi:3010.1016/j.corsci.2006.3008.3001  Corrosion Science 3048 (2006) 3886.</w:t>
      </w:r>
    </w:p>
    <w:p w:rsidR="00646C5E" w:rsidRPr="00646C5E" w:rsidRDefault="00646C5E" w:rsidP="00646C5E">
      <w:pPr>
        <w:pStyle w:val="EndNoteBibliography"/>
        <w:ind w:left="720" w:hanging="720"/>
      </w:pPr>
      <w:r w:rsidRPr="00646C5E">
        <w:t>53.</w:t>
      </w:r>
      <w:r w:rsidRPr="00646C5E">
        <w:tab/>
        <w:t>Gutman, E.M., Corrigendum to “Can the Tafel equation be derived from first principles?” [Corrosion Science 47 (2005) 3086–3096]</w:t>
      </w:r>
      <w:r w:rsidRPr="00646C5E">
        <w:rPr>
          <w:i/>
        </w:rPr>
        <w:t>.</w:t>
      </w:r>
      <w:r w:rsidRPr="00646C5E">
        <w:t xml:space="preserve"> Corrosion Science, 2006. </w:t>
      </w:r>
      <w:r w:rsidRPr="00646C5E">
        <w:rPr>
          <w:b/>
        </w:rPr>
        <w:t>48</w:t>
      </w:r>
      <w:r w:rsidRPr="00646C5E">
        <w:t xml:space="preserve">(11): </w:t>
      </w:r>
      <w:r w:rsidR="000B2FF2">
        <w:t>p. </w:t>
      </w:r>
      <w:r w:rsidRPr="00646C5E">
        <w:t xml:space="preserve">3886 IMPORTANT correction to </w:t>
      </w:r>
      <w:hyperlink r:id="rId186" w:history="1">
        <w:r w:rsidRPr="00646C5E">
          <w:rPr>
            <w:rStyle w:val="Hyperlink"/>
          </w:rPr>
          <w:t>http://dx.doi.org/3810.1016/j.corsci.2005.3805.3055</w:t>
        </w:r>
      </w:hyperlink>
      <w:r w:rsidRPr="00646C5E">
        <w:t xml:space="preserve"> </w:t>
      </w:r>
    </w:p>
    <w:p w:rsidR="00646C5E" w:rsidRPr="00646C5E" w:rsidRDefault="00646C5E" w:rsidP="00646C5E">
      <w:pPr>
        <w:pStyle w:val="EndNoteBibliography"/>
        <w:ind w:left="720" w:hanging="720"/>
      </w:pPr>
      <w:r w:rsidRPr="00646C5E">
        <w:t>54.</w:t>
      </w:r>
      <w:r w:rsidRPr="00646C5E">
        <w:tab/>
        <w:t xml:space="preserve">Hänggi, P., </w:t>
      </w:r>
      <w:r w:rsidR="000B2FF2">
        <w:t>P. </w:t>
      </w:r>
      <w:r w:rsidRPr="00646C5E">
        <w:t xml:space="preserve">Talkner, and M. Borokovec, Reaction-rate theory: fifty years after Kramers. Reviews of Modern Physics, 1990. </w:t>
      </w:r>
      <w:r w:rsidRPr="00646C5E">
        <w:rPr>
          <w:b/>
        </w:rPr>
        <w:t>62</w:t>
      </w:r>
      <w:r w:rsidRPr="00646C5E">
        <w:t xml:space="preserve">: </w:t>
      </w:r>
      <w:r w:rsidR="000B2FF2">
        <w:t>p. </w:t>
      </w:r>
      <w:r w:rsidRPr="00646C5E">
        <w:t>251-341.</w:t>
      </w:r>
    </w:p>
    <w:p w:rsidR="00646C5E" w:rsidRPr="00646C5E" w:rsidRDefault="00646C5E" w:rsidP="00646C5E">
      <w:pPr>
        <w:pStyle w:val="EndNoteBibliography"/>
        <w:ind w:left="720" w:hanging="720"/>
      </w:pPr>
      <w:r w:rsidRPr="00646C5E">
        <w:t>55.</w:t>
      </w:r>
      <w:r w:rsidRPr="00646C5E">
        <w:tab/>
        <w:t xml:space="preserve">Hansen, J.-P. and I.R. McDonald, </w:t>
      </w:r>
      <w:r w:rsidRPr="00646C5E">
        <w:rPr>
          <w:i/>
        </w:rPr>
        <w:t>Theory of Simple Liquids</w:t>
      </w:r>
      <w:r w:rsidRPr="00646C5E">
        <w:t>. Third Edition ed. 2006, New York: Academic Press. 428.</w:t>
      </w:r>
    </w:p>
    <w:p w:rsidR="00646C5E" w:rsidRPr="00646C5E" w:rsidRDefault="00646C5E" w:rsidP="00646C5E">
      <w:pPr>
        <w:pStyle w:val="EndNoteBibliography"/>
        <w:ind w:left="720" w:hanging="720"/>
      </w:pPr>
      <w:r w:rsidRPr="00646C5E">
        <w:t>56.</w:t>
      </w:r>
      <w:r w:rsidRPr="00646C5E">
        <w:tab/>
        <w:t>Hildebrandt, P., More than fine tuning</w:t>
      </w:r>
      <w:r w:rsidRPr="00646C5E">
        <w:rPr>
          <w:i/>
        </w:rPr>
        <w:t>.</w:t>
      </w:r>
      <w:r w:rsidRPr="00646C5E">
        <w:t xml:space="preserve"> Science, 2014. </w:t>
      </w:r>
      <w:r w:rsidRPr="00646C5E">
        <w:rPr>
          <w:b/>
        </w:rPr>
        <w:t>346</w:t>
      </w:r>
      <w:r w:rsidRPr="00646C5E">
        <w:t xml:space="preserve">(6216): </w:t>
      </w:r>
      <w:r w:rsidR="000B2FF2">
        <w:t>p. </w:t>
      </w:r>
      <w:r w:rsidRPr="00646C5E">
        <w:t>1456-1457.</w:t>
      </w:r>
    </w:p>
    <w:p w:rsidR="00646C5E" w:rsidRPr="00646C5E" w:rsidRDefault="00646C5E" w:rsidP="00646C5E">
      <w:pPr>
        <w:pStyle w:val="EndNoteBibliography"/>
        <w:ind w:left="720" w:hanging="720"/>
      </w:pPr>
      <w:r w:rsidRPr="00646C5E">
        <w:t>57.</w:t>
      </w:r>
      <w:r w:rsidRPr="00646C5E">
        <w:tab/>
        <w:t xml:space="preserve">Hill, A.V., </w:t>
      </w:r>
      <w:r w:rsidRPr="00646C5E">
        <w:rPr>
          <w:i/>
        </w:rPr>
        <w:t>Chemical Wave Transmission in Nerve</w:t>
      </w:r>
      <w:r w:rsidRPr="00646C5E">
        <w:t>. 1932: Cambridge University Press. 74.</w:t>
      </w:r>
    </w:p>
    <w:p w:rsidR="00646C5E" w:rsidRPr="00646C5E" w:rsidRDefault="00646C5E" w:rsidP="00646C5E">
      <w:pPr>
        <w:pStyle w:val="EndNoteBibliography"/>
        <w:ind w:left="720" w:hanging="720"/>
      </w:pPr>
      <w:r w:rsidRPr="00646C5E">
        <w:t>58.</w:t>
      </w:r>
      <w:r w:rsidRPr="00646C5E">
        <w:tab/>
        <w:t>Hodgkin, A.L., Evidence for electrical transmission in nerve: Part I</w:t>
      </w:r>
      <w:r w:rsidRPr="00646C5E">
        <w:rPr>
          <w:i/>
        </w:rPr>
        <w:t>.</w:t>
      </w:r>
      <w:r w:rsidRPr="00646C5E">
        <w:t xml:space="preserve"> J Physiol, 1937. </w:t>
      </w:r>
      <w:r w:rsidRPr="00646C5E">
        <w:rPr>
          <w:b/>
        </w:rPr>
        <w:t>90</w:t>
      </w:r>
      <w:r w:rsidRPr="00646C5E">
        <w:t xml:space="preserve">(2): </w:t>
      </w:r>
      <w:r w:rsidR="000B2FF2">
        <w:t>p. </w:t>
      </w:r>
      <w:r w:rsidRPr="00646C5E">
        <w:t>183-210.</w:t>
      </w:r>
    </w:p>
    <w:p w:rsidR="00646C5E" w:rsidRPr="00646C5E" w:rsidRDefault="00646C5E" w:rsidP="00646C5E">
      <w:pPr>
        <w:pStyle w:val="EndNoteBibliography"/>
        <w:ind w:left="720" w:hanging="720"/>
      </w:pPr>
      <w:r w:rsidRPr="00646C5E">
        <w:t>59.</w:t>
      </w:r>
      <w:r w:rsidRPr="00646C5E">
        <w:tab/>
        <w:t>Hodgkin, A.L., Evidence for electrical transmission in nerve: Part II</w:t>
      </w:r>
      <w:r w:rsidRPr="00646C5E">
        <w:rPr>
          <w:i/>
        </w:rPr>
        <w:t>.</w:t>
      </w:r>
      <w:r w:rsidRPr="00646C5E">
        <w:t xml:space="preserve"> J Physiol, 1937. </w:t>
      </w:r>
      <w:r w:rsidRPr="00646C5E">
        <w:rPr>
          <w:b/>
        </w:rPr>
        <w:t>90</w:t>
      </w:r>
      <w:r w:rsidRPr="00646C5E">
        <w:t xml:space="preserve">(2): </w:t>
      </w:r>
      <w:r w:rsidR="000B2FF2">
        <w:t>p. </w:t>
      </w:r>
      <w:r w:rsidRPr="00646C5E">
        <w:t>211-232.</w:t>
      </w:r>
    </w:p>
    <w:p w:rsidR="00646C5E" w:rsidRPr="00646C5E" w:rsidRDefault="00646C5E" w:rsidP="00646C5E">
      <w:pPr>
        <w:pStyle w:val="EndNoteBibliography"/>
        <w:ind w:left="720" w:hanging="720"/>
      </w:pPr>
      <w:r w:rsidRPr="00646C5E">
        <w:t>60.</w:t>
      </w:r>
      <w:r w:rsidRPr="00646C5E">
        <w:tab/>
        <w:t xml:space="preserve">Hodgkin, A.L., </w:t>
      </w:r>
      <w:r w:rsidRPr="00646C5E">
        <w:rPr>
          <w:i/>
        </w:rPr>
        <w:t>Chance and Design</w:t>
      </w:r>
      <w:r w:rsidRPr="00646C5E">
        <w:t>. 1992, New York: Cambridge University Press. 401.</w:t>
      </w:r>
    </w:p>
    <w:p w:rsidR="00646C5E" w:rsidRPr="00646C5E" w:rsidRDefault="00646C5E" w:rsidP="00646C5E">
      <w:pPr>
        <w:pStyle w:val="EndNoteBibliography"/>
        <w:ind w:left="720" w:hanging="720"/>
      </w:pPr>
      <w:r w:rsidRPr="00646C5E">
        <w:t>61.</w:t>
      </w:r>
      <w:r w:rsidRPr="00646C5E">
        <w:tab/>
        <w:t>Hodgkin, A.L. and W.A.H. Rushton, The electrical constants of a crustacean nerve fiber</w:t>
      </w:r>
      <w:r w:rsidRPr="00646C5E">
        <w:rPr>
          <w:i/>
        </w:rPr>
        <w:t>.</w:t>
      </w:r>
      <w:r w:rsidRPr="00646C5E">
        <w:t xml:space="preserve"> Proc. Roy. Soc. (London) Ser. B, 1946. </w:t>
      </w:r>
      <w:r w:rsidRPr="00646C5E">
        <w:rPr>
          <w:b/>
        </w:rPr>
        <w:t>133</w:t>
      </w:r>
      <w:r w:rsidRPr="00646C5E">
        <w:t xml:space="preserve">: </w:t>
      </w:r>
      <w:r w:rsidR="000B2FF2">
        <w:t>p. </w:t>
      </w:r>
      <w:r w:rsidRPr="00646C5E">
        <w:t>444-479.</w:t>
      </w:r>
    </w:p>
    <w:p w:rsidR="00646C5E" w:rsidRPr="00646C5E" w:rsidRDefault="00646C5E" w:rsidP="00646C5E">
      <w:pPr>
        <w:pStyle w:val="EndNoteBibliography"/>
        <w:ind w:left="720" w:hanging="720"/>
      </w:pPr>
      <w:r w:rsidRPr="00646C5E">
        <w:t>62.</w:t>
      </w:r>
      <w:r w:rsidRPr="00646C5E">
        <w:tab/>
        <w:t>Hodgkin, A.L. and B. Katz, The effect of sodium ions on the electrical activity of the giant axon of the squid. J. Physiol., 1949.</w:t>
      </w:r>
      <w:r w:rsidRPr="00646C5E">
        <w:rPr>
          <w:b/>
        </w:rPr>
        <w:t xml:space="preserve"> 108</w:t>
      </w:r>
      <w:r w:rsidRPr="00646C5E">
        <w:t xml:space="preserve">: </w:t>
      </w:r>
      <w:r w:rsidR="000B2FF2">
        <w:t>p. </w:t>
      </w:r>
      <w:r w:rsidRPr="00646C5E">
        <w:t>37–77.</w:t>
      </w:r>
    </w:p>
    <w:p w:rsidR="00646C5E" w:rsidRPr="00646C5E" w:rsidRDefault="00646C5E" w:rsidP="00646C5E">
      <w:pPr>
        <w:pStyle w:val="EndNoteBibliography"/>
        <w:ind w:left="720" w:hanging="720"/>
      </w:pPr>
      <w:r w:rsidRPr="00646C5E">
        <w:t>63.</w:t>
      </w:r>
      <w:r w:rsidRPr="00646C5E">
        <w:tab/>
        <w:t xml:space="preserve">Hodgkin, A.L. and A.F. Huxley, A quantitative description of membrane current and its application to conduction and excitation in nerve. J. Physiol., 1952. </w:t>
      </w:r>
      <w:r w:rsidRPr="00646C5E">
        <w:rPr>
          <w:b/>
        </w:rPr>
        <w:t>117</w:t>
      </w:r>
      <w:r w:rsidRPr="00646C5E">
        <w:t xml:space="preserve">: </w:t>
      </w:r>
      <w:r w:rsidR="000B2FF2">
        <w:t>p. </w:t>
      </w:r>
      <w:r w:rsidRPr="00646C5E">
        <w:t>500-544.</w:t>
      </w:r>
    </w:p>
    <w:p w:rsidR="00646C5E" w:rsidRPr="00646C5E" w:rsidRDefault="00646C5E" w:rsidP="00646C5E">
      <w:pPr>
        <w:pStyle w:val="EndNoteBibliography"/>
        <w:ind w:left="720" w:hanging="720"/>
      </w:pPr>
      <w:r w:rsidRPr="00646C5E">
        <w:t>64.</w:t>
      </w:r>
      <w:r w:rsidRPr="00646C5E">
        <w:tab/>
        <w:t>Horng, T.-L., T.-C. Lin, C. Liu, and B. Eisenberg, PNP Equations with Steric Effects: A Model of Ion Flow through Channels</w:t>
      </w:r>
      <w:r w:rsidRPr="00646C5E">
        <w:rPr>
          <w:i/>
        </w:rPr>
        <w:t>.</w:t>
      </w:r>
      <w:r w:rsidRPr="00646C5E">
        <w:t xml:space="preserve"> The Journal of Physical Chemistry B, 2012. </w:t>
      </w:r>
      <w:r w:rsidRPr="00646C5E">
        <w:rPr>
          <w:b/>
        </w:rPr>
        <w:t>116</w:t>
      </w:r>
      <w:r w:rsidRPr="00646C5E">
        <w:t xml:space="preserve">(37): </w:t>
      </w:r>
      <w:r w:rsidR="000B2FF2">
        <w:t>p. </w:t>
      </w:r>
      <w:r w:rsidRPr="00646C5E">
        <w:t>11422-11441.</w:t>
      </w:r>
    </w:p>
    <w:p w:rsidR="00646C5E" w:rsidRPr="00646C5E" w:rsidRDefault="00646C5E" w:rsidP="00646C5E">
      <w:pPr>
        <w:pStyle w:val="EndNoteBibliography"/>
        <w:ind w:left="720" w:hanging="720"/>
      </w:pPr>
      <w:r w:rsidRPr="00646C5E">
        <w:t>65.</w:t>
      </w:r>
      <w:r w:rsidRPr="00646C5E">
        <w:tab/>
        <w:t>Hsieh, C.-y., Y. Hyon, H. Lee, T.-C. Lin, and C. Liu, Transport of charged particles: entropy production and maximum dissipation principle</w:t>
      </w:r>
      <w:r w:rsidRPr="00646C5E">
        <w:rPr>
          <w:i/>
        </w:rPr>
        <w:t>.</w:t>
      </w:r>
      <w:r w:rsidRPr="00646C5E">
        <w:t xml:space="preserve"> Available on </w:t>
      </w:r>
      <w:hyperlink r:id="rId187" w:history="1">
        <w:r w:rsidRPr="00646C5E">
          <w:rPr>
            <w:rStyle w:val="Hyperlink"/>
          </w:rPr>
          <w:t>http://arxiv.org/</w:t>
        </w:r>
      </w:hyperlink>
      <w:r w:rsidRPr="00646C5E">
        <w:t xml:space="preserve">  as 1407.8245v1.</w:t>
      </w:r>
    </w:p>
    <w:p w:rsidR="00646C5E" w:rsidRPr="00646C5E" w:rsidRDefault="00646C5E" w:rsidP="00646C5E">
      <w:pPr>
        <w:pStyle w:val="EndNoteBibliography"/>
        <w:ind w:left="720" w:hanging="720"/>
      </w:pPr>
      <w:r w:rsidRPr="00646C5E">
        <w:t>66.</w:t>
      </w:r>
      <w:r w:rsidRPr="00646C5E">
        <w:tab/>
        <w:t xml:space="preserve">Hünenberger, P. and M. Reif, </w:t>
      </w:r>
      <w:r w:rsidRPr="00646C5E">
        <w:rPr>
          <w:i/>
        </w:rPr>
        <w:t>Single-Ion Solvation. Experimental and Theoretical Approaches to Elusive Thermodynamic Quantities.</w:t>
      </w:r>
      <w:r w:rsidRPr="00646C5E">
        <w:t xml:space="preserve"> 2011, London: Royal Society of Chemistry. 690.</w:t>
      </w:r>
    </w:p>
    <w:p w:rsidR="00646C5E" w:rsidRPr="00646C5E" w:rsidRDefault="00646C5E" w:rsidP="00646C5E">
      <w:pPr>
        <w:pStyle w:val="EndNoteBibliography"/>
        <w:ind w:left="720" w:hanging="720"/>
      </w:pPr>
      <w:r w:rsidRPr="00646C5E">
        <w:t>67.</w:t>
      </w:r>
      <w:r w:rsidRPr="00646C5E">
        <w:tab/>
        <w:t>Huxley, A., Hodgkin Obituary</w:t>
      </w:r>
      <w:r w:rsidRPr="00646C5E">
        <w:rPr>
          <w:i/>
        </w:rPr>
        <w:t>.</w:t>
      </w:r>
      <w:r w:rsidRPr="00646C5E">
        <w:t xml:space="preserve"> The Independent (newspaper), 1999. </w:t>
      </w:r>
      <w:r w:rsidRPr="00646C5E">
        <w:rPr>
          <w:b/>
        </w:rPr>
        <w:t xml:space="preserve">January 4, 1999 </w:t>
      </w:r>
      <w:hyperlink r:id="rId188" w:history="1">
        <w:r w:rsidRPr="00646C5E">
          <w:rPr>
            <w:rStyle w:val="Hyperlink"/>
            <w:b/>
          </w:rPr>
          <w:t>http://www.independent.co.uk/arts-entertainment/obituaries-professor-sir-alan-hodgkin-1044924.html</w:t>
        </w:r>
      </w:hyperlink>
      <w:r w:rsidRPr="00646C5E">
        <w:t>.</w:t>
      </w:r>
    </w:p>
    <w:p w:rsidR="00646C5E" w:rsidRPr="00646C5E" w:rsidRDefault="00646C5E" w:rsidP="00646C5E">
      <w:pPr>
        <w:pStyle w:val="EndNoteBibliography"/>
        <w:ind w:left="720" w:hanging="720"/>
      </w:pPr>
      <w:r w:rsidRPr="00646C5E">
        <w:t>68.</w:t>
      </w:r>
      <w:r w:rsidRPr="00646C5E">
        <w:tab/>
        <w:t xml:space="preserve">Huxley, A.F., </w:t>
      </w:r>
      <w:r w:rsidRPr="00646C5E">
        <w:rPr>
          <w:i/>
        </w:rPr>
        <w:t>Looking Back on Muscle</w:t>
      </w:r>
      <w:r w:rsidRPr="00646C5E">
        <w:t xml:space="preserve">, in </w:t>
      </w:r>
      <w:r w:rsidRPr="00646C5E">
        <w:rPr>
          <w:i/>
        </w:rPr>
        <w:t>The Pursuit of Nature</w:t>
      </w:r>
      <w:r w:rsidRPr="00646C5E">
        <w:t xml:space="preserve">, A.L. Hodgkin, Editor. 1977, Cambridge University Press: New York. </w:t>
      </w:r>
      <w:r w:rsidR="000B2FF2">
        <w:t>p. </w:t>
      </w:r>
      <w:r w:rsidRPr="00646C5E">
        <w:t>23-64.</w:t>
      </w:r>
    </w:p>
    <w:p w:rsidR="00646C5E" w:rsidRPr="00646C5E" w:rsidRDefault="00646C5E" w:rsidP="00646C5E">
      <w:pPr>
        <w:pStyle w:val="EndNoteBibliography"/>
        <w:ind w:left="720" w:hanging="720"/>
      </w:pPr>
      <w:r w:rsidRPr="00646C5E">
        <w:t>69.</w:t>
      </w:r>
      <w:r w:rsidRPr="00646C5E">
        <w:tab/>
        <w:t>Huxley, A.F., Kenneth Stewart Cole</w:t>
      </w:r>
      <w:r w:rsidRPr="00646C5E">
        <w:rPr>
          <w:i/>
        </w:rPr>
        <w:t>.</w:t>
      </w:r>
      <w:r w:rsidRPr="00646C5E">
        <w:t xml:space="preserve"> Biographical Memoirs of Fellows of the Royal Society, 1992. </w:t>
      </w:r>
      <w:r w:rsidRPr="00646C5E">
        <w:rPr>
          <w:b/>
        </w:rPr>
        <w:t>38</w:t>
      </w:r>
      <w:r w:rsidRPr="00646C5E">
        <w:t xml:space="preserve">: </w:t>
      </w:r>
      <w:r w:rsidR="000B2FF2">
        <w:t>p. </w:t>
      </w:r>
      <w:r w:rsidRPr="00646C5E">
        <w:t xml:space="preserve">98-110  , see  </w:t>
      </w:r>
      <w:hyperlink r:id="rId189" w:history="1">
        <w:r w:rsidRPr="00646C5E">
          <w:rPr>
            <w:rStyle w:val="Hyperlink"/>
          </w:rPr>
          <w:t>http://books.nap.edu/html/biomems/kcole.pdf</w:t>
        </w:r>
      </w:hyperlink>
      <w:r w:rsidRPr="00646C5E">
        <w:t xml:space="preserve">    </w:t>
      </w:r>
    </w:p>
    <w:p w:rsidR="00646C5E" w:rsidRPr="00646C5E" w:rsidRDefault="00646C5E" w:rsidP="00646C5E">
      <w:pPr>
        <w:pStyle w:val="EndNoteBibliography"/>
        <w:ind w:left="720" w:hanging="720"/>
      </w:pPr>
      <w:r w:rsidRPr="00646C5E">
        <w:t>70.</w:t>
      </w:r>
      <w:r w:rsidRPr="00646C5E">
        <w:tab/>
        <w:t>Huxley, A.F., From overshoot to voltage clamp</w:t>
      </w:r>
      <w:r w:rsidRPr="00646C5E">
        <w:rPr>
          <w:i/>
        </w:rPr>
        <w:t>.</w:t>
      </w:r>
      <w:r w:rsidRPr="00646C5E">
        <w:t xml:space="preserve"> Trends Neurosci, 2002. </w:t>
      </w:r>
      <w:r w:rsidRPr="00646C5E">
        <w:rPr>
          <w:b/>
        </w:rPr>
        <w:t xml:space="preserve">25 </w:t>
      </w:r>
      <w:r w:rsidRPr="00646C5E">
        <w:t xml:space="preserve">(11): </w:t>
      </w:r>
      <w:r w:rsidR="000B2FF2">
        <w:t>p. </w:t>
      </w:r>
      <w:r w:rsidRPr="00646C5E">
        <w:t>553-558.</w:t>
      </w:r>
    </w:p>
    <w:p w:rsidR="00646C5E" w:rsidRPr="00646C5E" w:rsidRDefault="00646C5E" w:rsidP="00646C5E">
      <w:pPr>
        <w:pStyle w:val="EndNoteBibliography"/>
        <w:ind w:left="720" w:hanging="720"/>
      </w:pPr>
      <w:r w:rsidRPr="00646C5E">
        <w:lastRenderedPageBreak/>
        <w:t>71.</w:t>
      </w:r>
      <w:r w:rsidRPr="00646C5E">
        <w:tab/>
        <w:t xml:space="preserve">Huxley, T.H., </w:t>
      </w:r>
      <w:r w:rsidRPr="00646C5E">
        <w:rPr>
          <w:i/>
        </w:rPr>
        <w:t>Crayfish, an Introduction to the Study of Biology</w:t>
      </w:r>
      <w:r w:rsidRPr="00646C5E">
        <w:t>. 1884, London: K. Paul, Trench. 371.</w:t>
      </w:r>
    </w:p>
    <w:p w:rsidR="00646C5E" w:rsidRPr="00646C5E" w:rsidRDefault="00646C5E" w:rsidP="00646C5E">
      <w:pPr>
        <w:pStyle w:val="EndNoteBibliography"/>
        <w:ind w:left="720" w:hanging="720"/>
      </w:pPr>
      <w:r w:rsidRPr="00646C5E">
        <w:t>72.</w:t>
      </w:r>
      <w:r w:rsidRPr="00646C5E">
        <w:tab/>
        <w:t>Hyon, Y., D.Y. Kwak, and C. Liu, Energetic Variational Approach in Complex Fluids : Maximum Dissipation Principle</w:t>
      </w:r>
      <w:r w:rsidRPr="00646C5E">
        <w:rPr>
          <w:i/>
        </w:rPr>
        <w:t>.</w:t>
      </w:r>
      <w:r w:rsidRPr="00646C5E">
        <w:t xml:space="preserve"> Discrete and Continuous Dynamical Systems  (DCDS-A), 2010. </w:t>
      </w:r>
      <w:r w:rsidRPr="00646C5E">
        <w:rPr>
          <w:b/>
        </w:rPr>
        <w:t>26</w:t>
      </w:r>
      <w:r w:rsidRPr="00646C5E">
        <w:t xml:space="preserve">(4: April): </w:t>
      </w:r>
      <w:r w:rsidR="000B2FF2">
        <w:t>p. </w:t>
      </w:r>
      <w:r w:rsidRPr="00646C5E">
        <w:t>1291 - 1304.</w:t>
      </w:r>
    </w:p>
    <w:p w:rsidR="00646C5E" w:rsidRPr="00646C5E" w:rsidRDefault="00646C5E" w:rsidP="00646C5E">
      <w:pPr>
        <w:pStyle w:val="EndNoteBibliography"/>
        <w:ind w:left="720" w:hanging="720"/>
      </w:pPr>
      <w:r w:rsidRPr="00646C5E">
        <w:t>73.</w:t>
      </w:r>
      <w:r w:rsidRPr="00646C5E">
        <w:tab/>
        <w:t>Hyon, Y., J.E. Fonseca, B. Eisenberg, and C. Liu, Energy variational approach to study charge inversion (layering) near charged walls</w:t>
      </w:r>
      <w:r w:rsidRPr="00646C5E">
        <w:rPr>
          <w:i/>
        </w:rPr>
        <w:t>.</w:t>
      </w:r>
      <w:r w:rsidRPr="00646C5E">
        <w:t xml:space="preserve"> Discrete and Continuous Dynamical Systems Series B (DCDS-B), 2012. </w:t>
      </w:r>
      <w:r w:rsidRPr="00646C5E">
        <w:rPr>
          <w:b/>
        </w:rPr>
        <w:t>17</w:t>
      </w:r>
      <w:r w:rsidRPr="00646C5E">
        <w:t xml:space="preserve">(8): </w:t>
      </w:r>
      <w:r w:rsidR="000B2FF2">
        <w:t>p. </w:t>
      </w:r>
      <w:r w:rsidRPr="00646C5E">
        <w:t>2725 - 2743.</w:t>
      </w:r>
    </w:p>
    <w:p w:rsidR="00646C5E" w:rsidRPr="00646C5E" w:rsidRDefault="00646C5E" w:rsidP="00646C5E">
      <w:pPr>
        <w:pStyle w:val="EndNoteBibliography"/>
        <w:ind w:left="720" w:hanging="720"/>
      </w:pPr>
      <w:r w:rsidRPr="00646C5E">
        <w:t>74.</w:t>
      </w:r>
      <w:r w:rsidRPr="00646C5E">
        <w:tab/>
        <w:t xml:space="preserve">Jacoboni, C. and P. Lugli, </w:t>
      </w:r>
      <w:r w:rsidRPr="00646C5E">
        <w:rPr>
          <w:i/>
        </w:rPr>
        <w:t>The Monte Carlo Method for Semiconductor Device Simulation</w:t>
      </w:r>
      <w:r w:rsidRPr="00646C5E">
        <w:t>. 1989, New York: Springer Verlag. p</w:t>
      </w:r>
      <w:r w:rsidR="000B2FF2">
        <w:t>p. </w:t>
      </w:r>
      <w:r w:rsidRPr="00646C5E">
        <w:t>1-356.</w:t>
      </w:r>
    </w:p>
    <w:p w:rsidR="00646C5E" w:rsidRPr="00646C5E" w:rsidRDefault="00646C5E" w:rsidP="00646C5E">
      <w:pPr>
        <w:pStyle w:val="EndNoteBibliography"/>
        <w:ind w:left="720" w:hanging="720"/>
      </w:pPr>
      <w:r w:rsidRPr="00646C5E">
        <w:t>75.</w:t>
      </w:r>
      <w:r w:rsidRPr="00646C5E">
        <w:tab/>
        <w:t xml:space="preserve">Jacobsen, R.T., S.G. Penoncello, E.W. Lemmon, and R. Span, </w:t>
      </w:r>
      <w:r w:rsidRPr="00646C5E">
        <w:rPr>
          <w:i/>
        </w:rPr>
        <w:t>Multiparameter Equations of State</w:t>
      </w:r>
      <w:r w:rsidRPr="00646C5E">
        <w:t xml:space="preserve">, in </w:t>
      </w:r>
      <w:r w:rsidRPr="00646C5E">
        <w:rPr>
          <w:i/>
        </w:rPr>
        <w:t>Equations of State for Fluids and Fluid Mixtures</w:t>
      </w:r>
      <w:r w:rsidRPr="00646C5E">
        <w:t xml:space="preserve">, J.V. Sengers, R.F. Kayser, C.J. Peters, and H.J. White, Jr., Editors. 2000, Elsevier: New York. </w:t>
      </w:r>
      <w:r w:rsidR="000B2FF2">
        <w:t>p. </w:t>
      </w:r>
      <w:r w:rsidRPr="00646C5E">
        <w:t>849-882.</w:t>
      </w:r>
    </w:p>
    <w:p w:rsidR="00646C5E" w:rsidRPr="00646C5E" w:rsidRDefault="00646C5E" w:rsidP="00646C5E">
      <w:pPr>
        <w:pStyle w:val="EndNoteBibliography"/>
        <w:ind w:left="720" w:hanging="720"/>
      </w:pPr>
      <w:r w:rsidRPr="00646C5E">
        <w:t>76.</w:t>
      </w:r>
      <w:r w:rsidRPr="00646C5E">
        <w:tab/>
        <w:t>Jaffe, R.L., The Casimir Effect and the Quantum Vacuum</w:t>
      </w:r>
      <w:r w:rsidRPr="00646C5E">
        <w:rPr>
          <w:i/>
        </w:rPr>
        <w:t>.</w:t>
      </w:r>
      <w:r w:rsidRPr="00646C5E">
        <w:t xml:space="preserve"> Available on </w:t>
      </w:r>
      <w:hyperlink r:id="rId190" w:history="1">
        <w:r w:rsidRPr="00646C5E">
          <w:rPr>
            <w:rStyle w:val="Hyperlink"/>
          </w:rPr>
          <w:t>http://arxiv.org/</w:t>
        </w:r>
      </w:hyperlink>
      <w:r w:rsidRPr="00646C5E">
        <w:t xml:space="preserve">  as </w:t>
      </w:r>
      <w:hyperlink r:id="rId191" w:history="1">
        <w:r w:rsidRPr="00646C5E">
          <w:rPr>
            <w:rStyle w:val="Hyperlink"/>
          </w:rPr>
          <w:t>http://arxiv.org/abs/hep-th/0503158</w:t>
        </w:r>
      </w:hyperlink>
      <w:r w:rsidRPr="00646C5E">
        <w:t>, 2005.</w:t>
      </w:r>
    </w:p>
    <w:p w:rsidR="00646C5E" w:rsidRPr="00646C5E" w:rsidRDefault="00646C5E" w:rsidP="00646C5E">
      <w:pPr>
        <w:pStyle w:val="EndNoteBibliography"/>
        <w:ind w:left="720" w:hanging="720"/>
      </w:pPr>
      <w:r w:rsidRPr="00646C5E">
        <w:t>77.</w:t>
      </w:r>
      <w:r w:rsidRPr="00646C5E">
        <w:tab/>
        <w:t xml:space="preserve">Jerome, J.W., </w:t>
      </w:r>
      <w:r w:rsidRPr="00646C5E">
        <w:rPr>
          <w:i/>
        </w:rPr>
        <w:t>Analysis of Charge Transport. Mathematical Theory and Approximation of Semiconductor Models</w:t>
      </w:r>
      <w:r w:rsidRPr="00646C5E">
        <w:t>. 1995, New York: Springer-Verlag. 1-156.</w:t>
      </w:r>
    </w:p>
    <w:p w:rsidR="00646C5E" w:rsidRPr="00646C5E" w:rsidRDefault="00646C5E" w:rsidP="00646C5E">
      <w:pPr>
        <w:pStyle w:val="EndNoteBibliography"/>
        <w:ind w:left="720" w:hanging="720"/>
      </w:pPr>
      <w:r w:rsidRPr="00646C5E">
        <w:t>78.</w:t>
      </w:r>
      <w:r w:rsidRPr="00646C5E">
        <w:tab/>
        <w:t>Jimenez-Morales, D., J. Liang, and B. Eisenberg, Ionizable side chains at catalytic active sites of enzymes</w:t>
      </w:r>
      <w:r w:rsidRPr="00646C5E">
        <w:rPr>
          <w:i/>
        </w:rPr>
        <w:t>.</w:t>
      </w:r>
      <w:r w:rsidRPr="00646C5E">
        <w:t xml:space="preserve"> European Biophysics Journal, 2012. </w:t>
      </w:r>
      <w:r w:rsidRPr="00646C5E">
        <w:rPr>
          <w:b/>
        </w:rPr>
        <w:t>41</w:t>
      </w:r>
      <w:r w:rsidRPr="00646C5E">
        <w:t xml:space="preserve">(5): </w:t>
      </w:r>
      <w:r w:rsidR="000B2FF2">
        <w:t>p. </w:t>
      </w:r>
      <w:r w:rsidRPr="00646C5E">
        <w:t>449-460.</w:t>
      </w:r>
    </w:p>
    <w:p w:rsidR="00646C5E" w:rsidRPr="00646C5E" w:rsidRDefault="00646C5E" w:rsidP="00646C5E">
      <w:pPr>
        <w:pStyle w:val="EndNoteBibliography"/>
        <w:ind w:left="720" w:hanging="720"/>
      </w:pPr>
      <w:r w:rsidRPr="00646C5E">
        <w:t>79.</w:t>
      </w:r>
      <w:r w:rsidRPr="00646C5E">
        <w:tab/>
        <w:t xml:space="preserve">Joffe, E.B. and K.-S. Lock, </w:t>
      </w:r>
      <w:r w:rsidRPr="00646C5E">
        <w:rPr>
          <w:i/>
        </w:rPr>
        <w:t>Grounds for Grounding</w:t>
      </w:r>
      <w:r w:rsidRPr="00646C5E">
        <w:t>. 2010, NY: Wiley-IEEE Press. 1088.</w:t>
      </w:r>
    </w:p>
    <w:p w:rsidR="00646C5E" w:rsidRPr="00646C5E" w:rsidRDefault="00646C5E" w:rsidP="00646C5E">
      <w:pPr>
        <w:pStyle w:val="EndNoteBibliography"/>
        <w:ind w:left="720" w:hanging="720"/>
      </w:pPr>
      <w:r w:rsidRPr="00646C5E">
        <w:t>80.</w:t>
      </w:r>
      <w:r w:rsidRPr="00646C5E">
        <w:tab/>
        <w:t xml:space="preserve">Kaxiras, E., </w:t>
      </w:r>
      <w:r w:rsidRPr="00646C5E">
        <w:rPr>
          <w:i/>
        </w:rPr>
        <w:t>Atomic and Electronic Structure of Solids</w:t>
      </w:r>
      <w:r w:rsidRPr="00646C5E">
        <w:t>. 2003, New York: Cambridge University Press. 676.</w:t>
      </w:r>
    </w:p>
    <w:p w:rsidR="00646C5E" w:rsidRPr="00646C5E" w:rsidRDefault="00646C5E" w:rsidP="00646C5E">
      <w:pPr>
        <w:pStyle w:val="EndNoteBibliography"/>
        <w:ind w:left="720" w:hanging="720"/>
      </w:pPr>
      <w:r w:rsidRPr="00646C5E">
        <w:t>81.</w:t>
      </w:r>
      <w:r w:rsidRPr="00646C5E">
        <w:tab/>
        <w:t>Kirshenbaum, K., D.C. Bock, C.-Y. Lee, Z. Zhong, K.J. Takeuchi, A.C. Marschilok, and E.S. Takeuchi, In situ visualization of Li/Ag2VP2O8 batteries revealing rate-dependent discharge mechanism</w:t>
      </w:r>
      <w:r w:rsidRPr="00646C5E">
        <w:rPr>
          <w:i/>
        </w:rPr>
        <w:t>.</w:t>
      </w:r>
      <w:r w:rsidRPr="00646C5E">
        <w:t xml:space="preserve"> Science, 2015. </w:t>
      </w:r>
      <w:r w:rsidRPr="00646C5E">
        <w:rPr>
          <w:b/>
        </w:rPr>
        <w:t>347</w:t>
      </w:r>
      <w:r w:rsidRPr="00646C5E">
        <w:t xml:space="preserve">(6218): </w:t>
      </w:r>
      <w:r w:rsidR="000B2FF2">
        <w:t>p. </w:t>
      </w:r>
      <w:r w:rsidRPr="00646C5E">
        <w:t>149-154.</w:t>
      </w:r>
    </w:p>
    <w:p w:rsidR="00646C5E" w:rsidRPr="00646C5E" w:rsidRDefault="00646C5E" w:rsidP="00646C5E">
      <w:pPr>
        <w:pStyle w:val="EndNoteBibliography"/>
        <w:ind w:left="720" w:hanging="720"/>
      </w:pPr>
      <w:r w:rsidRPr="00646C5E">
        <w:t>82.</w:t>
      </w:r>
      <w:r w:rsidRPr="00646C5E">
        <w:tab/>
        <w:t xml:space="preserve">Kittel, C., </w:t>
      </w:r>
      <w:r w:rsidRPr="00646C5E">
        <w:rPr>
          <w:i/>
        </w:rPr>
        <w:t>Solid-State Physics, Eighth Edition</w:t>
      </w:r>
      <w:r w:rsidRPr="00646C5E">
        <w:t>. 8th Edition ed. 2004, New York: Wiley. 704.</w:t>
      </w:r>
    </w:p>
    <w:p w:rsidR="00646C5E" w:rsidRPr="00646C5E" w:rsidRDefault="00646C5E" w:rsidP="00646C5E">
      <w:pPr>
        <w:pStyle w:val="EndNoteBibliography"/>
        <w:ind w:left="720" w:hanging="720"/>
      </w:pPr>
      <w:r w:rsidRPr="00646C5E">
        <w:t>83.</w:t>
      </w:r>
      <w:r w:rsidRPr="00646C5E">
        <w:tab/>
        <w:t xml:space="preserve">Kontogeorgis, G.M. and G.K. Folas, </w:t>
      </w:r>
      <w:r w:rsidRPr="00646C5E">
        <w:rPr>
          <w:i/>
        </w:rPr>
        <w:t>Thermodynamic Models for Industrial Applications: From Classical and Advanced Mixing Rules to Association Theories</w:t>
      </w:r>
      <w:r w:rsidRPr="00646C5E">
        <w:t>. 2009: John Wiley &amp; Sons. 721.</w:t>
      </w:r>
    </w:p>
    <w:p w:rsidR="00646C5E" w:rsidRPr="00646C5E" w:rsidRDefault="00646C5E" w:rsidP="00646C5E">
      <w:pPr>
        <w:pStyle w:val="EndNoteBibliography"/>
        <w:ind w:left="720" w:hanging="720"/>
      </w:pPr>
      <w:r w:rsidRPr="00646C5E">
        <w:t>84.</w:t>
      </w:r>
      <w:r w:rsidRPr="00646C5E">
        <w:tab/>
        <w:t>Kraus, C.A., The present status of the theory of electrolytes</w:t>
      </w:r>
      <w:r w:rsidRPr="00646C5E">
        <w:rPr>
          <w:i/>
        </w:rPr>
        <w:t>.</w:t>
      </w:r>
      <w:r w:rsidRPr="00646C5E">
        <w:t xml:space="preserve"> Bull. Amer. Math. Soc., 1938. </w:t>
      </w:r>
      <w:r w:rsidRPr="00646C5E">
        <w:rPr>
          <w:b/>
        </w:rPr>
        <w:t>44</w:t>
      </w:r>
      <w:r w:rsidRPr="00646C5E">
        <w:t xml:space="preserve">: </w:t>
      </w:r>
      <w:r w:rsidR="000B2FF2">
        <w:t>p. </w:t>
      </w:r>
      <w:r w:rsidRPr="00646C5E">
        <w:t>361-383.</w:t>
      </w:r>
    </w:p>
    <w:p w:rsidR="00646C5E" w:rsidRPr="00646C5E" w:rsidRDefault="00646C5E" w:rsidP="00646C5E">
      <w:pPr>
        <w:pStyle w:val="EndNoteBibliography"/>
        <w:ind w:left="720" w:hanging="720"/>
      </w:pPr>
      <w:r w:rsidRPr="00646C5E">
        <w:t>85.</w:t>
      </w:r>
      <w:r w:rsidRPr="00646C5E">
        <w:tab/>
        <w:t xml:space="preserve">Kunz, W., </w:t>
      </w:r>
      <w:r w:rsidRPr="00646C5E">
        <w:rPr>
          <w:i/>
        </w:rPr>
        <w:t>Specific Ion Effects</w:t>
      </w:r>
      <w:r w:rsidRPr="00646C5E">
        <w:t xml:space="preserve">. 2009, Singapore: World Scientific 348 </w:t>
      </w:r>
    </w:p>
    <w:p w:rsidR="00646C5E" w:rsidRPr="00646C5E" w:rsidRDefault="00646C5E" w:rsidP="00646C5E">
      <w:pPr>
        <w:pStyle w:val="EndNoteBibliography"/>
        <w:ind w:left="720" w:hanging="720"/>
      </w:pPr>
      <w:r w:rsidRPr="00646C5E">
        <w:t>86.</w:t>
      </w:r>
      <w:r w:rsidRPr="00646C5E">
        <w:tab/>
        <w:t xml:space="preserve">Kunz, W. and R. Neueder, </w:t>
      </w:r>
      <w:r w:rsidRPr="00646C5E">
        <w:rPr>
          <w:i/>
        </w:rPr>
        <w:t>An Attempt at an Overview</w:t>
      </w:r>
      <w:r w:rsidRPr="00646C5E">
        <w:t xml:space="preserve">, in </w:t>
      </w:r>
      <w:r w:rsidRPr="00646C5E">
        <w:rPr>
          <w:i/>
        </w:rPr>
        <w:t>Specific Ion Effects</w:t>
      </w:r>
      <w:r w:rsidRPr="00646C5E">
        <w:t xml:space="preserve">, W. Kunz, Editor. 2009, World Scientific Singapore. </w:t>
      </w:r>
      <w:r w:rsidR="000B2FF2">
        <w:t>p. </w:t>
      </w:r>
      <w:r w:rsidRPr="00646C5E">
        <w:t>11-54.</w:t>
      </w:r>
    </w:p>
    <w:p w:rsidR="00646C5E" w:rsidRPr="00646C5E" w:rsidRDefault="00646C5E" w:rsidP="00646C5E">
      <w:pPr>
        <w:pStyle w:val="EndNoteBibliography"/>
        <w:ind w:left="720" w:hanging="720"/>
      </w:pPr>
      <w:r w:rsidRPr="00646C5E">
        <w:t>87.</w:t>
      </w:r>
      <w:r w:rsidRPr="00646C5E">
        <w:tab/>
        <w:t>Lacroix, J., C.R. Halaszovich, D.N. Schreiber, M.G. Leitner, F. Bezanilla, D. Oliver, and C.A. Villalba-Galea, Controlling the activity of a phosphatase and tensin homolog (PTEN) by membrane potential</w:t>
      </w:r>
      <w:r w:rsidRPr="00646C5E">
        <w:rPr>
          <w:i/>
        </w:rPr>
        <w:t>.</w:t>
      </w:r>
      <w:r w:rsidRPr="00646C5E">
        <w:t xml:space="preserve"> J Biol Chem, 2011. </w:t>
      </w:r>
      <w:r w:rsidRPr="00646C5E">
        <w:rPr>
          <w:b/>
        </w:rPr>
        <w:t>286</w:t>
      </w:r>
      <w:r w:rsidRPr="00646C5E">
        <w:t xml:space="preserve">(20): </w:t>
      </w:r>
      <w:r w:rsidR="000B2FF2">
        <w:t>p. </w:t>
      </w:r>
      <w:r w:rsidRPr="00646C5E">
        <w:t>17945-17953.</w:t>
      </w:r>
    </w:p>
    <w:p w:rsidR="00646C5E" w:rsidRPr="00646C5E" w:rsidRDefault="00646C5E" w:rsidP="00646C5E">
      <w:pPr>
        <w:pStyle w:val="EndNoteBibliography"/>
        <w:ind w:left="720" w:hanging="720"/>
      </w:pPr>
      <w:r w:rsidRPr="00646C5E">
        <w:t>88.</w:t>
      </w:r>
      <w:r w:rsidRPr="00646C5E">
        <w:tab/>
        <w:t xml:space="preserve">Laidler, K.J., J.H. Meiser, and B.C. Sanctuary, </w:t>
      </w:r>
      <w:r w:rsidRPr="00646C5E">
        <w:rPr>
          <w:i/>
        </w:rPr>
        <w:t>Physical Chemistry</w:t>
      </w:r>
      <w:r w:rsidRPr="00646C5E">
        <w:t>. Fourth ed. 2003: BrooksCole, Belmont CA. 1060.</w:t>
      </w:r>
    </w:p>
    <w:p w:rsidR="00646C5E" w:rsidRPr="00646C5E" w:rsidRDefault="00646C5E" w:rsidP="00646C5E">
      <w:pPr>
        <w:pStyle w:val="EndNoteBibliography"/>
        <w:ind w:left="720" w:hanging="720"/>
      </w:pPr>
      <w:r w:rsidRPr="00646C5E">
        <w:t>89.</w:t>
      </w:r>
      <w:r w:rsidRPr="00646C5E">
        <w:tab/>
        <w:t>Lee, C.-C., H. Lee, Y. Hyon, T.-C. Lin, and C. Liu, New Poisson–Boltzmann type equations: one-dimensional solutions</w:t>
      </w:r>
      <w:r w:rsidRPr="00646C5E">
        <w:rPr>
          <w:i/>
        </w:rPr>
        <w:t>.</w:t>
      </w:r>
      <w:r w:rsidRPr="00646C5E">
        <w:t xml:space="preserve"> Nonlinearity, 2011. </w:t>
      </w:r>
      <w:r w:rsidRPr="00646C5E">
        <w:rPr>
          <w:b/>
        </w:rPr>
        <w:t>24</w:t>
      </w:r>
      <w:r w:rsidRPr="00646C5E">
        <w:t xml:space="preserve">(2): </w:t>
      </w:r>
      <w:r w:rsidR="000B2FF2">
        <w:t>p. </w:t>
      </w:r>
      <w:r w:rsidRPr="00646C5E">
        <w:t>431.</w:t>
      </w:r>
    </w:p>
    <w:p w:rsidR="00646C5E" w:rsidRPr="00646C5E" w:rsidRDefault="00646C5E" w:rsidP="00646C5E">
      <w:pPr>
        <w:pStyle w:val="EndNoteBibliography"/>
        <w:ind w:left="720" w:hanging="720"/>
      </w:pPr>
      <w:r w:rsidRPr="00646C5E">
        <w:lastRenderedPageBreak/>
        <w:t>90.</w:t>
      </w:r>
      <w:r w:rsidRPr="00646C5E">
        <w:tab/>
        <w:t xml:space="preserve">Lee, L.L., </w:t>
      </w:r>
      <w:r w:rsidRPr="00646C5E">
        <w:rPr>
          <w:i/>
        </w:rPr>
        <w:t>Molecular Thermodynamics of Electrolyte Solutions</w:t>
      </w:r>
      <w:r w:rsidRPr="00646C5E">
        <w:t xml:space="preserve">. 2008, Singapore: World Scientific </w:t>
      </w:r>
    </w:p>
    <w:p w:rsidR="00646C5E" w:rsidRPr="00646C5E" w:rsidRDefault="00646C5E" w:rsidP="00646C5E">
      <w:pPr>
        <w:pStyle w:val="EndNoteBibliography"/>
        <w:ind w:left="720" w:hanging="720"/>
      </w:pPr>
      <w:r w:rsidRPr="00646C5E">
        <w:t>91.</w:t>
      </w:r>
      <w:r w:rsidRPr="00646C5E">
        <w:tab/>
        <w:t>Levin, Y., Electrostatic correlations: from plasma to biology</w:t>
      </w:r>
      <w:r w:rsidRPr="00646C5E">
        <w:rPr>
          <w:i/>
        </w:rPr>
        <w:t>.</w:t>
      </w:r>
      <w:r w:rsidRPr="00646C5E">
        <w:t xml:space="preserve"> Reports on Progress in Physics, 2002. </w:t>
      </w:r>
      <w:r w:rsidRPr="00646C5E">
        <w:rPr>
          <w:b/>
        </w:rPr>
        <w:t>65</w:t>
      </w:r>
      <w:r w:rsidRPr="00646C5E">
        <w:t xml:space="preserve">(11): </w:t>
      </w:r>
      <w:r w:rsidR="000B2FF2">
        <w:t>p. </w:t>
      </w:r>
      <w:r w:rsidRPr="00646C5E">
        <w:t>1577.</w:t>
      </w:r>
    </w:p>
    <w:p w:rsidR="00646C5E" w:rsidRPr="00646C5E" w:rsidRDefault="00646C5E" w:rsidP="00646C5E">
      <w:pPr>
        <w:pStyle w:val="EndNoteBibliography"/>
        <w:ind w:left="720" w:hanging="720"/>
      </w:pPr>
      <w:r w:rsidRPr="00646C5E">
        <w:t>92.</w:t>
      </w:r>
      <w:r w:rsidRPr="00646C5E">
        <w:tab/>
        <w:t>Levitt, D., General Continuum theory for a multiion channel. Application for a multiion channel</w:t>
      </w:r>
      <w:r w:rsidRPr="00646C5E">
        <w:rPr>
          <w:i/>
        </w:rPr>
        <w:t>.</w:t>
      </w:r>
      <w:r w:rsidRPr="00646C5E">
        <w:t xml:space="preserve"> Biophysical Journal, 1991. </w:t>
      </w:r>
      <w:r w:rsidRPr="00646C5E">
        <w:rPr>
          <w:b/>
        </w:rPr>
        <w:t>59</w:t>
      </w:r>
      <w:r w:rsidRPr="00646C5E">
        <w:t xml:space="preserve">: </w:t>
      </w:r>
      <w:r w:rsidR="000B2FF2">
        <w:t>p. </w:t>
      </w:r>
      <w:r w:rsidRPr="00646C5E">
        <w:t>278-288.</w:t>
      </w:r>
    </w:p>
    <w:p w:rsidR="00646C5E" w:rsidRPr="00646C5E" w:rsidRDefault="00646C5E" w:rsidP="00646C5E">
      <w:pPr>
        <w:pStyle w:val="EndNoteBibliography"/>
        <w:ind w:left="720" w:hanging="720"/>
      </w:pPr>
      <w:r w:rsidRPr="00646C5E">
        <w:t>93.</w:t>
      </w:r>
      <w:r w:rsidRPr="00646C5E">
        <w:tab/>
        <w:t>Levitt, D., General Continuum theory for a multiion channel</w:t>
      </w:r>
      <w:r w:rsidRPr="00646C5E">
        <w:rPr>
          <w:i/>
        </w:rPr>
        <w:t>.</w:t>
      </w:r>
      <w:r w:rsidRPr="00646C5E">
        <w:t xml:space="preserve"> Biophysical Journal, 1991. </w:t>
      </w:r>
      <w:r w:rsidRPr="00646C5E">
        <w:rPr>
          <w:b/>
        </w:rPr>
        <w:t>59</w:t>
      </w:r>
      <w:r w:rsidRPr="00646C5E">
        <w:t xml:space="preserve">: </w:t>
      </w:r>
      <w:r w:rsidR="000B2FF2">
        <w:t>p. </w:t>
      </w:r>
      <w:r w:rsidRPr="00646C5E">
        <w:t>271-277.</w:t>
      </w:r>
    </w:p>
    <w:p w:rsidR="00646C5E" w:rsidRPr="00646C5E" w:rsidRDefault="00646C5E" w:rsidP="00646C5E">
      <w:pPr>
        <w:pStyle w:val="EndNoteBibliography"/>
        <w:ind w:left="720" w:hanging="720"/>
      </w:pPr>
      <w:r w:rsidRPr="00646C5E">
        <w:t>94.</w:t>
      </w:r>
      <w:r w:rsidRPr="00646C5E">
        <w:tab/>
        <w:t>Levitt, D.G., General continuum analysis of transport through pores. I. Proof of Onsager's reciprocity postulate for uniform pore</w:t>
      </w:r>
      <w:r w:rsidRPr="00646C5E">
        <w:rPr>
          <w:i/>
        </w:rPr>
        <w:t>.</w:t>
      </w:r>
      <w:r w:rsidRPr="00646C5E">
        <w:t xml:space="preserve"> Biophys J, 1975. </w:t>
      </w:r>
      <w:r w:rsidRPr="00646C5E">
        <w:rPr>
          <w:b/>
        </w:rPr>
        <w:t>15</w:t>
      </w:r>
      <w:r w:rsidRPr="00646C5E">
        <w:t xml:space="preserve">(6): </w:t>
      </w:r>
      <w:r w:rsidR="000B2FF2">
        <w:t>p. </w:t>
      </w:r>
      <w:r w:rsidRPr="00646C5E">
        <w:t>533-551.</w:t>
      </w:r>
    </w:p>
    <w:p w:rsidR="00646C5E" w:rsidRPr="00646C5E" w:rsidRDefault="00646C5E" w:rsidP="00646C5E">
      <w:pPr>
        <w:pStyle w:val="EndNoteBibliography"/>
        <w:ind w:left="720" w:hanging="720"/>
      </w:pPr>
      <w:r w:rsidRPr="00646C5E">
        <w:t>95.</w:t>
      </w:r>
      <w:r w:rsidRPr="00646C5E">
        <w:tab/>
        <w:t>Levitt, D.G., General continuum analysis of transport through pores. II. Nonuniform pores</w:t>
      </w:r>
      <w:r w:rsidRPr="00646C5E">
        <w:rPr>
          <w:i/>
        </w:rPr>
        <w:t>.</w:t>
      </w:r>
      <w:r w:rsidRPr="00646C5E">
        <w:t xml:space="preserve"> Biophys J, 1975. </w:t>
      </w:r>
      <w:r w:rsidRPr="00646C5E">
        <w:rPr>
          <w:b/>
        </w:rPr>
        <w:t>15</w:t>
      </w:r>
      <w:r w:rsidRPr="00646C5E">
        <w:t xml:space="preserve">(6): </w:t>
      </w:r>
      <w:r w:rsidR="000B2FF2">
        <w:t>p. </w:t>
      </w:r>
      <w:r w:rsidRPr="00646C5E">
        <w:t>553-563.</w:t>
      </w:r>
    </w:p>
    <w:p w:rsidR="00646C5E" w:rsidRPr="00646C5E" w:rsidRDefault="00646C5E" w:rsidP="00646C5E">
      <w:pPr>
        <w:pStyle w:val="EndNoteBibliography"/>
        <w:ind w:left="720" w:hanging="720"/>
      </w:pPr>
      <w:r w:rsidRPr="00646C5E">
        <w:t>96.</w:t>
      </w:r>
      <w:r w:rsidRPr="00646C5E">
        <w:tab/>
        <w:t>Levitt, D.G., Electrostatic calculations for an ion channel. I. Energy and potential profiles and interactions between ions. Biophys. J., 1978.</w:t>
      </w:r>
      <w:r w:rsidRPr="00646C5E">
        <w:rPr>
          <w:b/>
        </w:rPr>
        <w:t xml:space="preserve"> 22</w:t>
      </w:r>
      <w:r w:rsidRPr="00646C5E">
        <w:t xml:space="preserve">: </w:t>
      </w:r>
      <w:r w:rsidR="000B2FF2">
        <w:t>p. </w:t>
      </w:r>
      <w:r w:rsidRPr="00646C5E">
        <w:t>209-219.</w:t>
      </w:r>
    </w:p>
    <w:p w:rsidR="00646C5E" w:rsidRPr="00646C5E" w:rsidRDefault="00646C5E" w:rsidP="00646C5E">
      <w:pPr>
        <w:pStyle w:val="EndNoteBibliography"/>
        <w:ind w:left="720" w:hanging="720"/>
      </w:pPr>
      <w:r w:rsidRPr="00646C5E">
        <w:t>97.</w:t>
      </w:r>
      <w:r w:rsidRPr="00646C5E">
        <w:tab/>
        <w:t>Levitt, D.G., Electrostatic calculations for an ion channel. II. Kinetic behavior of the gramicidin A channel</w:t>
      </w:r>
      <w:r w:rsidRPr="00646C5E">
        <w:rPr>
          <w:i/>
        </w:rPr>
        <w:t>.</w:t>
      </w:r>
      <w:r w:rsidRPr="00646C5E">
        <w:t xml:space="preserve"> Biophys J, 1978. </w:t>
      </w:r>
      <w:r w:rsidRPr="00646C5E">
        <w:rPr>
          <w:b/>
        </w:rPr>
        <w:t>22</w:t>
      </w:r>
      <w:r w:rsidRPr="00646C5E">
        <w:t xml:space="preserve">(2): </w:t>
      </w:r>
      <w:r w:rsidR="000B2FF2">
        <w:t>p. </w:t>
      </w:r>
      <w:r w:rsidRPr="00646C5E">
        <w:t>221-248.</w:t>
      </w:r>
    </w:p>
    <w:p w:rsidR="00646C5E" w:rsidRPr="00646C5E" w:rsidRDefault="00646C5E" w:rsidP="00646C5E">
      <w:pPr>
        <w:pStyle w:val="EndNoteBibliography"/>
        <w:ind w:left="720" w:hanging="720"/>
      </w:pPr>
      <w:r w:rsidRPr="00646C5E">
        <w:t>98.</w:t>
      </w:r>
      <w:r w:rsidRPr="00646C5E">
        <w:tab/>
        <w:t xml:space="preserve">Levitt, D.G., Comparison of Nernst-Planck and reaction-rate models for multiply occupied channels. Biophys. J, 1982. </w:t>
      </w:r>
      <w:r w:rsidRPr="00646C5E">
        <w:rPr>
          <w:b/>
        </w:rPr>
        <w:t>37</w:t>
      </w:r>
      <w:r w:rsidRPr="00646C5E">
        <w:t xml:space="preserve">: </w:t>
      </w:r>
      <w:r w:rsidR="000B2FF2">
        <w:t>p. </w:t>
      </w:r>
      <w:r w:rsidRPr="00646C5E">
        <w:t>575–587.</w:t>
      </w:r>
    </w:p>
    <w:p w:rsidR="00646C5E" w:rsidRPr="00646C5E" w:rsidRDefault="00646C5E" w:rsidP="00646C5E">
      <w:pPr>
        <w:pStyle w:val="EndNoteBibliography"/>
        <w:ind w:left="720" w:hanging="720"/>
      </w:pPr>
      <w:r w:rsidRPr="00646C5E">
        <w:t>99.</w:t>
      </w:r>
      <w:r w:rsidRPr="00646C5E">
        <w:tab/>
        <w:t xml:space="preserve">Levitt, D.G., Strong electrolyte continuum theory solution for equilibrium profiles, diffusion limitation, and conductance in charged ion channels. Biophys. J., 1985. </w:t>
      </w:r>
      <w:r w:rsidRPr="00646C5E">
        <w:rPr>
          <w:b/>
        </w:rPr>
        <w:t>52</w:t>
      </w:r>
      <w:r w:rsidRPr="00646C5E">
        <w:t xml:space="preserve">: </w:t>
      </w:r>
      <w:r w:rsidR="000B2FF2">
        <w:t>p. </w:t>
      </w:r>
      <w:r w:rsidRPr="00646C5E">
        <w:t>575–587.</w:t>
      </w:r>
    </w:p>
    <w:p w:rsidR="00646C5E" w:rsidRPr="00646C5E" w:rsidRDefault="00646C5E" w:rsidP="00646C5E">
      <w:pPr>
        <w:pStyle w:val="EndNoteBibliography"/>
        <w:ind w:left="720" w:hanging="720"/>
      </w:pPr>
      <w:r w:rsidRPr="00646C5E">
        <w:t>100.</w:t>
      </w:r>
      <w:r w:rsidRPr="00646C5E">
        <w:tab/>
        <w:t>Levitt, D.G., Interpretation of biological ion channel flux data. Reaction rate versus continuum theory</w:t>
      </w:r>
      <w:r w:rsidRPr="00646C5E">
        <w:rPr>
          <w:i/>
        </w:rPr>
        <w:t>.</w:t>
      </w:r>
      <w:r w:rsidRPr="00646C5E">
        <w:t xml:space="preserve"> Ann. Rev. Biophys. Biophys. Chem, 1986. </w:t>
      </w:r>
      <w:r w:rsidRPr="00646C5E">
        <w:rPr>
          <w:b/>
        </w:rPr>
        <w:t>15</w:t>
      </w:r>
      <w:r w:rsidRPr="00646C5E">
        <w:t xml:space="preserve">: </w:t>
      </w:r>
      <w:r w:rsidR="000B2FF2">
        <w:t>p. </w:t>
      </w:r>
      <w:r w:rsidRPr="00646C5E">
        <w:t>29–57.</w:t>
      </w:r>
    </w:p>
    <w:p w:rsidR="00646C5E" w:rsidRPr="00646C5E" w:rsidRDefault="00646C5E" w:rsidP="00646C5E">
      <w:pPr>
        <w:pStyle w:val="EndNoteBibliography"/>
        <w:ind w:left="720" w:hanging="720"/>
      </w:pPr>
      <w:r w:rsidRPr="00646C5E">
        <w:t>101.</w:t>
      </w:r>
      <w:r w:rsidRPr="00646C5E">
        <w:tab/>
        <w:t>Levitt, D.G., Continuum model of voltage-dependent gating. Macroscopic conductance, gating current, and single-channel behavior</w:t>
      </w:r>
      <w:r w:rsidRPr="00646C5E">
        <w:rPr>
          <w:i/>
        </w:rPr>
        <w:t>.</w:t>
      </w:r>
      <w:r w:rsidRPr="00646C5E">
        <w:t xml:space="preserve"> Biophys J, 1989. </w:t>
      </w:r>
      <w:r w:rsidRPr="00646C5E">
        <w:rPr>
          <w:b/>
        </w:rPr>
        <w:t>55</w:t>
      </w:r>
      <w:r w:rsidRPr="00646C5E">
        <w:t xml:space="preserve">(3): </w:t>
      </w:r>
      <w:r w:rsidR="000B2FF2">
        <w:t>p. </w:t>
      </w:r>
      <w:r w:rsidRPr="00646C5E">
        <w:t>489-498.</w:t>
      </w:r>
    </w:p>
    <w:p w:rsidR="00646C5E" w:rsidRPr="00646C5E" w:rsidRDefault="00646C5E" w:rsidP="00646C5E">
      <w:pPr>
        <w:pStyle w:val="EndNoteBibliography"/>
        <w:ind w:left="720" w:hanging="720"/>
      </w:pPr>
      <w:r w:rsidRPr="00646C5E">
        <w:t>102.</w:t>
      </w:r>
      <w:r w:rsidRPr="00646C5E">
        <w:tab/>
        <w:t>Li, B., Continuum electrostatics for ionic solutions with non-uniform ionic sizes</w:t>
      </w:r>
      <w:r w:rsidRPr="00646C5E">
        <w:rPr>
          <w:i/>
        </w:rPr>
        <w:t>.</w:t>
      </w:r>
      <w:r w:rsidRPr="00646C5E">
        <w:t xml:space="preserve"> Nonlinearity, 2009. </w:t>
      </w:r>
      <w:r w:rsidRPr="00646C5E">
        <w:rPr>
          <w:b/>
        </w:rPr>
        <w:t>22</w:t>
      </w:r>
      <w:r w:rsidRPr="00646C5E">
        <w:t xml:space="preserve">(4): </w:t>
      </w:r>
      <w:r w:rsidR="000B2FF2">
        <w:t>p. </w:t>
      </w:r>
      <w:r w:rsidRPr="00646C5E">
        <w:t>811.</w:t>
      </w:r>
    </w:p>
    <w:p w:rsidR="00646C5E" w:rsidRPr="00646C5E" w:rsidRDefault="00646C5E" w:rsidP="00646C5E">
      <w:pPr>
        <w:pStyle w:val="EndNoteBibliography"/>
        <w:ind w:left="720" w:hanging="720"/>
      </w:pPr>
      <w:r w:rsidRPr="00646C5E">
        <w:t>103.</w:t>
      </w:r>
      <w:r w:rsidRPr="00646C5E">
        <w:tab/>
        <w:t>Lin, T.C. and B. Eisenberg, A new approach to the Lennard-Jones potential and a new model: PNP-steric equations</w:t>
      </w:r>
      <w:r w:rsidRPr="00646C5E">
        <w:rPr>
          <w:i/>
        </w:rPr>
        <w:t>.</w:t>
      </w:r>
      <w:r w:rsidRPr="00646C5E">
        <w:t xml:space="preserve"> Communications in Mathematical Sciences, 2014. </w:t>
      </w:r>
      <w:r w:rsidRPr="00646C5E">
        <w:rPr>
          <w:b/>
        </w:rPr>
        <w:t>12</w:t>
      </w:r>
      <w:r w:rsidRPr="00646C5E">
        <w:t xml:space="preserve">(1): </w:t>
      </w:r>
      <w:r w:rsidR="000B2FF2">
        <w:t>p. </w:t>
      </w:r>
      <w:r w:rsidRPr="00646C5E">
        <w:t>149-173.</w:t>
      </w:r>
    </w:p>
    <w:p w:rsidR="00646C5E" w:rsidRPr="00646C5E" w:rsidRDefault="00646C5E" w:rsidP="00646C5E">
      <w:pPr>
        <w:pStyle w:val="EndNoteBibliography"/>
        <w:ind w:left="720" w:hanging="720"/>
      </w:pPr>
      <w:r w:rsidRPr="00646C5E">
        <w:t>104.</w:t>
      </w:r>
      <w:r w:rsidRPr="00646C5E">
        <w:tab/>
        <w:t>Liu, J.-L., Numerical methods for the Poisson–Fermi equation in electrolytes</w:t>
      </w:r>
      <w:r w:rsidRPr="00646C5E">
        <w:rPr>
          <w:i/>
        </w:rPr>
        <w:t>.</w:t>
      </w:r>
      <w:r w:rsidRPr="00646C5E">
        <w:t xml:space="preserve"> Journal of Computational Physics, 2013. </w:t>
      </w:r>
      <w:r w:rsidRPr="00646C5E">
        <w:rPr>
          <w:b/>
        </w:rPr>
        <w:t>247</w:t>
      </w:r>
      <w:r w:rsidRPr="00646C5E">
        <w:t xml:space="preserve">(0): </w:t>
      </w:r>
      <w:r w:rsidR="000B2FF2">
        <w:t>p. </w:t>
      </w:r>
      <w:r w:rsidRPr="00646C5E">
        <w:t>88-99.</w:t>
      </w:r>
    </w:p>
    <w:p w:rsidR="00646C5E" w:rsidRPr="00646C5E" w:rsidRDefault="00646C5E" w:rsidP="00646C5E">
      <w:pPr>
        <w:pStyle w:val="EndNoteBibliography"/>
        <w:ind w:left="720" w:hanging="720"/>
      </w:pPr>
      <w:r w:rsidRPr="00646C5E">
        <w:t>105.</w:t>
      </w:r>
      <w:r w:rsidRPr="00646C5E">
        <w:tab/>
        <w:t>Liu, J.-L. and B. Eisenberg, Correlated Ions in a Calcium Channel Model: A Poisson–Fermi Theory</w:t>
      </w:r>
      <w:r w:rsidRPr="00646C5E">
        <w:rPr>
          <w:i/>
        </w:rPr>
        <w:t>.</w:t>
      </w:r>
      <w:r w:rsidRPr="00646C5E">
        <w:t xml:space="preserve"> The Journal of Physical Chemistry B, 2013. </w:t>
      </w:r>
      <w:r w:rsidRPr="00646C5E">
        <w:rPr>
          <w:b/>
        </w:rPr>
        <w:t>117</w:t>
      </w:r>
      <w:r w:rsidRPr="00646C5E">
        <w:t xml:space="preserve">(40): </w:t>
      </w:r>
      <w:r w:rsidR="000B2FF2">
        <w:t>p. </w:t>
      </w:r>
      <w:r w:rsidRPr="00646C5E">
        <w:t>12051-12058.</w:t>
      </w:r>
    </w:p>
    <w:p w:rsidR="00646C5E" w:rsidRPr="00646C5E" w:rsidRDefault="00646C5E" w:rsidP="00646C5E">
      <w:pPr>
        <w:pStyle w:val="EndNoteBibliography"/>
        <w:ind w:left="720" w:hanging="720"/>
      </w:pPr>
      <w:r w:rsidRPr="00646C5E">
        <w:t>106.</w:t>
      </w:r>
      <w:r w:rsidRPr="00646C5E">
        <w:tab/>
        <w:t>Liu, J.-L. and B. Eisenberg, Poisson-Nernst-Planck-Fermi theory for modeling biological ion channels</w:t>
      </w:r>
      <w:r w:rsidRPr="00646C5E">
        <w:rPr>
          <w:i/>
        </w:rPr>
        <w:t>.</w:t>
      </w:r>
      <w:r w:rsidRPr="00646C5E">
        <w:t xml:space="preserve"> J Chem Phys, 2014. </w:t>
      </w:r>
      <w:r w:rsidRPr="00646C5E">
        <w:rPr>
          <w:b/>
        </w:rPr>
        <w:t>141</w:t>
      </w:r>
      <w:r w:rsidRPr="00646C5E">
        <w:t>(22):</w:t>
      </w:r>
      <w:r w:rsidR="00C03869" w:rsidRPr="00C03869">
        <w:t xml:space="preserve"> 075102</w:t>
      </w:r>
      <w:r w:rsidR="00C03869">
        <w:t xml:space="preserve"> </w:t>
      </w:r>
      <w:r w:rsidRPr="00646C5E">
        <w:t>p.</w:t>
      </w:r>
      <w:r w:rsidR="00C03869">
        <w:t>1</w:t>
      </w:r>
      <w:r w:rsidRPr="00646C5E">
        <w:t>-</w:t>
      </w:r>
      <w:r w:rsidR="00C03869">
        <w:t>11.</w:t>
      </w:r>
    </w:p>
    <w:p w:rsidR="00646C5E" w:rsidRPr="00646C5E" w:rsidRDefault="00646C5E" w:rsidP="00646C5E">
      <w:pPr>
        <w:pStyle w:val="EndNoteBibliography"/>
        <w:ind w:left="720" w:hanging="720"/>
      </w:pPr>
      <w:r w:rsidRPr="00646C5E">
        <w:t>107.</w:t>
      </w:r>
      <w:r w:rsidRPr="00646C5E">
        <w:tab/>
        <w:t xml:space="preserve">Lundstrom, M., Applied Physics Enhanced: Moore's Law Forever? Science, 2003. </w:t>
      </w:r>
      <w:r w:rsidRPr="00646C5E">
        <w:rPr>
          <w:b/>
        </w:rPr>
        <w:t>299</w:t>
      </w:r>
      <w:r w:rsidRPr="00646C5E">
        <w:t xml:space="preserve">(5604): </w:t>
      </w:r>
      <w:r w:rsidR="000B2FF2">
        <w:t>p. </w:t>
      </w:r>
      <w:r w:rsidRPr="00646C5E">
        <w:t>210-211.</w:t>
      </w:r>
    </w:p>
    <w:p w:rsidR="00646C5E" w:rsidRPr="00646C5E" w:rsidRDefault="00646C5E" w:rsidP="00646C5E">
      <w:pPr>
        <w:pStyle w:val="EndNoteBibliography"/>
        <w:ind w:left="720" w:hanging="720"/>
      </w:pPr>
      <w:r w:rsidRPr="00646C5E">
        <w:t>108.</w:t>
      </w:r>
      <w:r w:rsidRPr="00646C5E">
        <w:tab/>
        <w:t>Luo, Y. and B.t. Roux, Simulation of Osmotic Pressure in Concentrated Aqueous Salt Solutions</w:t>
      </w:r>
      <w:r w:rsidRPr="00646C5E">
        <w:rPr>
          <w:i/>
        </w:rPr>
        <w:t>.</w:t>
      </w:r>
      <w:r w:rsidRPr="00646C5E">
        <w:t xml:space="preserve"> The Journal of Physical Chemistry Letters, 2009. </w:t>
      </w:r>
      <w:r w:rsidRPr="00646C5E">
        <w:rPr>
          <w:b/>
        </w:rPr>
        <w:t>1</w:t>
      </w:r>
      <w:r w:rsidRPr="00646C5E">
        <w:t xml:space="preserve">(1): </w:t>
      </w:r>
      <w:r w:rsidR="000B2FF2">
        <w:t>p. </w:t>
      </w:r>
      <w:r w:rsidRPr="00646C5E">
        <w:t>183-189.</w:t>
      </w:r>
    </w:p>
    <w:p w:rsidR="00646C5E" w:rsidRPr="00646C5E" w:rsidRDefault="00646C5E" w:rsidP="00646C5E">
      <w:pPr>
        <w:pStyle w:val="EndNoteBibliography"/>
        <w:ind w:left="720" w:hanging="720"/>
      </w:pPr>
      <w:r w:rsidRPr="00646C5E">
        <w:lastRenderedPageBreak/>
        <w:t>109.</w:t>
      </w:r>
      <w:r w:rsidRPr="00646C5E">
        <w:tab/>
        <w:t>Maginn, E.J., From discovery to data: What must happen for molecular simulation to become a mainstream chemical engineering tool</w:t>
      </w:r>
      <w:r w:rsidRPr="00646C5E">
        <w:rPr>
          <w:i/>
        </w:rPr>
        <w:t>.</w:t>
      </w:r>
      <w:r w:rsidRPr="00646C5E">
        <w:t xml:space="preserve"> AIChE Journal, 2009. </w:t>
      </w:r>
      <w:r w:rsidRPr="00646C5E">
        <w:rPr>
          <w:b/>
        </w:rPr>
        <w:t>55</w:t>
      </w:r>
      <w:r w:rsidRPr="00646C5E">
        <w:t xml:space="preserve">(6): </w:t>
      </w:r>
      <w:r w:rsidR="000B2FF2">
        <w:t>p. </w:t>
      </w:r>
      <w:r w:rsidRPr="00646C5E">
        <w:t>1304-1310.</w:t>
      </w:r>
    </w:p>
    <w:p w:rsidR="00646C5E" w:rsidRPr="00646C5E" w:rsidRDefault="00646C5E" w:rsidP="00646C5E">
      <w:pPr>
        <w:pStyle w:val="EndNoteBibliography"/>
        <w:ind w:left="720" w:hanging="720"/>
      </w:pPr>
      <w:r w:rsidRPr="00646C5E">
        <w:t>110.</w:t>
      </w:r>
      <w:r w:rsidRPr="00646C5E">
        <w:tab/>
        <w:t xml:space="preserve">Markowich, P.A., C.A. Ringhofer, and C. Schmeiser, </w:t>
      </w:r>
      <w:r w:rsidRPr="00646C5E">
        <w:rPr>
          <w:i/>
        </w:rPr>
        <w:t>Semiconductor Equations</w:t>
      </w:r>
      <w:r w:rsidRPr="00646C5E">
        <w:t>. 1990, New York: Springer-Verlag. 248.</w:t>
      </w:r>
    </w:p>
    <w:p w:rsidR="00646C5E" w:rsidRPr="00646C5E" w:rsidRDefault="00646C5E" w:rsidP="00646C5E">
      <w:pPr>
        <w:pStyle w:val="EndNoteBibliography"/>
        <w:ind w:left="720" w:hanging="720"/>
      </w:pPr>
      <w:r w:rsidRPr="00646C5E">
        <w:t>111.</w:t>
      </w:r>
      <w:r w:rsidRPr="00646C5E">
        <w:tab/>
        <w:t xml:space="preserve">McQuarrie, D.A., </w:t>
      </w:r>
      <w:r w:rsidRPr="00646C5E">
        <w:rPr>
          <w:i/>
        </w:rPr>
        <w:t>Statistical Mechanics</w:t>
      </w:r>
      <w:r w:rsidRPr="00646C5E">
        <w:t>. 1976, New York.: Harper and Row.</w:t>
      </w:r>
    </w:p>
    <w:p w:rsidR="00646C5E" w:rsidRPr="00646C5E" w:rsidRDefault="00646C5E" w:rsidP="00646C5E">
      <w:pPr>
        <w:pStyle w:val="EndNoteBibliography"/>
        <w:ind w:left="720" w:hanging="720"/>
      </w:pPr>
      <w:r w:rsidRPr="00646C5E">
        <w:t>112.</w:t>
      </w:r>
      <w:r w:rsidRPr="00646C5E">
        <w:tab/>
        <w:t>Moore, G.E., Cramming more components onto integrated circuits</w:t>
      </w:r>
      <w:r w:rsidRPr="00646C5E">
        <w:rPr>
          <w:i/>
        </w:rPr>
        <w:t>.</w:t>
      </w:r>
      <w:r w:rsidRPr="00646C5E">
        <w:t xml:space="preserve"> Electronics Magazine., 1965. </w:t>
      </w:r>
      <w:r w:rsidRPr="00646C5E">
        <w:rPr>
          <w:b/>
        </w:rPr>
        <w:t>38</w:t>
      </w:r>
      <w:r w:rsidRPr="00646C5E">
        <w:t xml:space="preserve">: </w:t>
      </w:r>
      <w:r w:rsidR="000B2FF2">
        <w:t>p. </w:t>
      </w:r>
      <w:r w:rsidRPr="00646C5E">
        <w:t>114–117.</w:t>
      </w:r>
    </w:p>
    <w:p w:rsidR="00646C5E" w:rsidRPr="00646C5E" w:rsidRDefault="00646C5E" w:rsidP="00646C5E">
      <w:pPr>
        <w:pStyle w:val="EndNoteBibliography"/>
        <w:ind w:left="720" w:hanging="720"/>
      </w:pPr>
      <w:r w:rsidRPr="00646C5E">
        <w:t>113.</w:t>
      </w:r>
      <w:r w:rsidRPr="00646C5E">
        <w:tab/>
        <w:t xml:space="preserve">Moore, G.E. </w:t>
      </w:r>
      <w:r w:rsidRPr="00646C5E">
        <w:rPr>
          <w:i/>
        </w:rPr>
        <w:t>Lithography and the future of Moore's law</w:t>
      </w:r>
      <w:r w:rsidRPr="00646C5E">
        <w:t>. 1995. Santa Clara, CA, USA: SPIE.</w:t>
      </w:r>
    </w:p>
    <w:p w:rsidR="00646C5E" w:rsidRPr="00646C5E" w:rsidRDefault="00646C5E" w:rsidP="00646C5E">
      <w:pPr>
        <w:pStyle w:val="EndNoteBibliography"/>
        <w:ind w:left="720" w:hanging="720"/>
      </w:pPr>
      <w:r w:rsidRPr="00646C5E">
        <w:t>114.</w:t>
      </w:r>
      <w:r w:rsidRPr="00646C5E">
        <w:tab/>
        <w:t>Mori, Y., C. Liu, and R.S. Eisenberg, A model of electrodiffusion and osmotic water flow and its energetic structure</w:t>
      </w:r>
      <w:r w:rsidRPr="00646C5E">
        <w:rPr>
          <w:i/>
        </w:rPr>
        <w:t>.</w:t>
      </w:r>
      <w:r w:rsidRPr="00646C5E">
        <w:t xml:space="preserve"> Physica D: Nonlinear Phenomena, 2011. </w:t>
      </w:r>
      <w:r w:rsidRPr="00646C5E">
        <w:rPr>
          <w:b/>
        </w:rPr>
        <w:t>240</w:t>
      </w:r>
      <w:r w:rsidRPr="00646C5E">
        <w:t xml:space="preserve">(22): </w:t>
      </w:r>
      <w:r w:rsidR="000B2FF2">
        <w:t>p. </w:t>
      </w:r>
      <w:r w:rsidRPr="00646C5E">
        <w:t>1835-1852.</w:t>
      </w:r>
    </w:p>
    <w:p w:rsidR="00646C5E" w:rsidRPr="00646C5E" w:rsidRDefault="00646C5E" w:rsidP="00646C5E">
      <w:pPr>
        <w:pStyle w:val="EndNoteBibliography"/>
        <w:ind w:left="720" w:hanging="720"/>
      </w:pPr>
      <w:r w:rsidRPr="00646C5E">
        <w:t>115.</w:t>
      </w:r>
      <w:r w:rsidRPr="00646C5E">
        <w:tab/>
        <w:t>Mott, N.F., The theory of crystal rectifiers</w:t>
      </w:r>
      <w:r w:rsidRPr="00646C5E">
        <w:rPr>
          <w:i/>
        </w:rPr>
        <w:t>.</w:t>
      </w:r>
      <w:r w:rsidRPr="00646C5E">
        <w:t xml:space="preserve"> Proc Roy Soc A, 1939. </w:t>
      </w:r>
      <w:r w:rsidRPr="00646C5E">
        <w:rPr>
          <w:b/>
        </w:rPr>
        <w:t>171</w:t>
      </w:r>
      <w:r w:rsidRPr="00646C5E">
        <w:t xml:space="preserve">: </w:t>
      </w:r>
      <w:r w:rsidR="000B2FF2">
        <w:t>p. </w:t>
      </w:r>
      <w:r w:rsidRPr="00646C5E">
        <w:t>27-38.</w:t>
      </w:r>
    </w:p>
    <w:p w:rsidR="00646C5E" w:rsidRPr="00646C5E" w:rsidRDefault="00646C5E" w:rsidP="00646C5E">
      <w:pPr>
        <w:pStyle w:val="EndNoteBibliography"/>
        <w:ind w:left="720" w:hanging="720"/>
      </w:pPr>
      <w:r w:rsidRPr="00646C5E">
        <w:t>116.</w:t>
      </w:r>
      <w:r w:rsidRPr="00646C5E">
        <w:tab/>
        <w:t>Nonner, W., A. Peyser, D. Gillespie, and B. Eisenberg, Relating microscopic charge movement to macroscopic currents: the Ramo-Shockley theorem applied to ion channels</w:t>
      </w:r>
      <w:r w:rsidRPr="00646C5E">
        <w:rPr>
          <w:i/>
        </w:rPr>
        <w:t>.</w:t>
      </w:r>
      <w:r w:rsidRPr="00646C5E">
        <w:t xml:space="preserve"> Biophysical Journal, 2004. </w:t>
      </w:r>
      <w:r w:rsidRPr="00646C5E">
        <w:rPr>
          <w:b/>
        </w:rPr>
        <w:t>87</w:t>
      </w:r>
      <w:r w:rsidRPr="00646C5E">
        <w:t xml:space="preserve">: </w:t>
      </w:r>
      <w:r w:rsidR="000B2FF2">
        <w:t>p. </w:t>
      </w:r>
      <w:r w:rsidRPr="00646C5E">
        <w:t>3716-3722.</w:t>
      </w:r>
    </w:p>
    <w:p w:rsidR="00646C5E" w:rsidRPr="00646C5E" w:rsidRDefault="00646C5E" w:rsidP="00646C5E">
      <w:pPr>
        <w:pStyle w:val="EndNoteBibliography"/>
        <w:ind w:left="720" w:hanging="720"/>
      </w:pPr>
      <w:r w:rsidRPr="00646C5E">
        <w:t>117.</w:t>
      </w:r>
      <w:r w:rsidRPr="00646C5E">
        <w:tab/>
        <w:t>Oncley, J., Electric Moments and Relaxation Times of Protein Molecules</w:t>
      </w:r>
      <w:r w:rsidRPr="00646C5E">
        <w:rPr>
          <w:i/>
        </w:rPr>
        <w:t>.</w:t>
      </w:r>
      <w:r w:rsidRPr="00646C5E">
        <w:t xml:space="preserve"> J Phys Chem B, 1940. </w:t>
      </w:r>
      <w:r w:rsidRPr="00646C5E">
        <w:rPr>
          <w:b/>
        </w:rPr>
        <w:t>44</w:t>
      </w:r>
      <w:r w:rsidRPr="00646C5E">
        <w:t xml:space="preserve">(9): </w:t>
      </w:r>
      <w:r w:rsidR="000B2FF2">
        <w:t>p. </w:t>
      </w:r>
      <w:r w:rsidRPr="00646C5E">
        <w:t>1103-1113.</w:t>
      </w:r>
    </w:p>
    <w:p w:rsidR="00646C5E" w:rsidRPr="00646C5E" w:rsidRDefault="00646C5E" w:rsidP="00646C5E">
      <w:pPr>
        <w:pStyle w:val="EndNoteBibliography"/>
        <w:ind w:left="720" w:hanging="720"/>
      </w:pPr>
      <w:r w:rsidRPr="00646C5E">
        <w:t>118.</w:t>
      </w:r>
      <w:r w:rsidRPr="00646C5E">
        <w:tab/>
        <w:t>Oncley, J., The Investigation of Proteins by Dielectric Measurements</w:t>
      </w:r>
      <w:r w:rsidRPr="00646C5E">
        <w:rPr>
          <w:i/>
        </w:rPr>
        <w:t>.</w:t>
      </w:r>
      <w:r w:rsidRPr="00646C5E">
        <w:t xml:space="preserve"> Chemical Reviews, 1942. </w:t>
      </w:r>
      <w:r w:rsidRPr="00646C5E">
        <w:rPr>
          <w:b/>
        </w:rPr>
        <w:t>30</w:t>
      </w:r>
      <w:r w:rsidRPr="00646C5E">
        <w:t xml:space="preserve">(3): </w:t>
      </w:r>
      <w:r w:rsidR="000B2FF2">
        <w:t>p. </w:t>
      </w:r>
      <w:r w:rsidRPr="00646C5E">
        <w:t>433-450.</w:t>
      </w:r>
    </w:p>
    <w:p w:rsidR="00646C5E" w:rsidRPr="00646C5E" w:rsidRDefault="00646C5E" w:rsidP="00646C5E">
      <w:pPr>
        <w:pStyle w:val="EndNoteBibliography"/>
        <w:ind w:left="720" w:hanging="720"/>
      </w:pPr>
      <w:r w:rsidRPr="00646C5E">
        <w:t>119.</w:t>
      </w:r>
      <w:r w:rsidRPr="00646C5E">
        <w:tab/>
        <w:t>Oncley, J., The electric moments and the relaxation times of proteins as measured from their influence upon the dielectric constants of solutions</w:t>
      </w:r>
      <w:r w:rsidRPr="00646C5E">
        <w:rPr>
          <w:i/>
        </w:rPr>
        <w:t>.</w:t>
      </w:r>
      <w:r w:rsidRPr="00646C5E">
        <w:t xml:space="preserve"> Proteins, Amino Acids and Peptides. EJ Cohn and JT Edsall, editors. Reinhold Publishing Co., New York, 1943.</w:t>
      </w:r>
    </w:p>
    <w:p w:rsidR="00646C5E" w:rsidRPr="00646C5E" w:rsidRDefault="00646C5E" w:rsidP="00646C5E">
      <w:pPr>
        <w:pStyle w:val="EndNoteBibliography"/>
        <w:ind w:left="720" w:hanging="720"/>
      </w:pPr>
      <w:r w:rsidRPr="00646C5E">
        <w:t>120.</w:t>
      </w:r>
      <w:r w:rsidRPr="00646C5E">
        <w:tab/>
        <w:t xml:space="preserve">Pierret, R.F., </w:t>
      </w:r>
      <w:r w:rsidRPr="00646C5E">
        <w:rPr>
          <w:i/>
        </w:rPr>
        <w:t>Semiconductor Device Fundamentals</w:t>
      </w:r>
      <w:r w:rsidRPr="00646C5E">
        <w:t>. 1996, New York: Addison Wesley.</w:t>
      </w:r>
    </w:p>
    <w:p w:rsidR="00646C5E" w:rsidRPr="00646C5E" w:rsidRDefault="00646C5E" w:rsidP="00646C5E">
      <w:pPr>
        <w:pStyle w:val="EndNoteBibliography"/>
        <w:ind w:left="720" w:hanging="720"/>
      </w:pPr>
      <w:r w:rsidRPr="00646C5E">
        <w:t>121.</w:t>
      </w:r>
      <w:r w:rsidRPr="00646C5E">
        <w:tab/>
        <w:t xml:space="preserve">Pitzer, K.S., </w:t>
      </w:r>
      <w:r w:rsidRPr="00646C5E">
        <w:rPr>
          <w:i/>
        </w:rPr>
        <w:t>Thermodynamics</w:t>
      </w:r>
      <w:r w:rsidRPr="00646C5E">
        <w:t>. 3rd ed. 1995, New York: McGraw Hill. 626.</w:t>
      </w:r>
    </w:p>
    <w:p w:rsidR="00646C5E" w:rsidRPr="00646C5E" w:rsidRDefault="00646C5E" w:rsidP="00646C5E">
      <w:pPr>
        <w:pStyle w:val="EndNoteBibliography"/>
        <w:ind w:left="720" w:hanging="720"/>
      </w:pPr>
      <w:r w:rsidRPr="00646C5E">
        <w:t>122.</w:t>
      </w:r>
      <w:r w:rsidRPr="00646C5E">
        <w:tab/>
        <w:t xml:space="preserve">Plummer, J.D., M.D. Deal, and P.B. Griffin, </w:t>
      </w:r>
      <w:r w:rsidRPr="00646C5E">
        <w:rPr>
          <w:i/>
        </w:rPr>
        <w:t xml:space="preserve">Silicon VLSI Technology: Fundamentals, Practice, and Modeling </w:t>
      </w:r>
      <w:r w:rsidRPr="00646C5E">
        <w:t xml:space="preserve">2000, New York: Prentice Hall. 817 pages </w:t>
      </w:r>
    </w:p>
    <w:p w:rsidR="00646C5E" w:rsidRPr="00646C5E" w:rsidRDefault="00646C5E" w:rsidP="00646C5E">
      <w:pPr>
        <w:pStyle w:val="EndNoteBibliography"/>
        <w:ind w:left="720" w:hanging="720"/>
      </w:pPr>
      <w:r w:rsidRPr="00646C5E">
        <w:t>123.</w:t>
      </w:r>
      <w:r w:rsidRPr="00646C5E">
        <w:tab/>
        <w:t>Post, D.E. and L.G. Votta, Computational Science Demands a New Paradigm</w:t>
      </w:r>
      <w:r w:rsidRPr="00646C5E">
        <w:rPr>
          <w:i/>
        </w:rPr>
        <w:t>.</w:t>
      </w:r>
      <w:r w:rsidRPr="00646C5E">
        <w:t xml:space="preserve"> Physics Today, 2005. </w:t>
      </w:r>
      <w:r w:rsidRPr="00646C5E">
        <w:rPr>
          <w:b/>
        </w:rPr>
        <w:t>58</w:t>
      </w:r>
      <w:r w:rsidRPr="00646C5E">
        <w:t xml:space="preserve">: </w:t>
      </w:r>
      <w:r w:rsidR="000B2FF2">
        <w:t>p. </w:t>
      </w:r>
      <w:r w:rsidRPr="00646C5E">
        <w:t>35-41.</w:t>
      </w:r>
    </w:p>
    <w:p w:rsidR="00646C5E" w:rsidRPr="00646C5E" w:rsidRDefault="00646C5E" w:rsidP="00646C5E">
      <w:pPr>
        <w:pStyle w:val="EndNoteBibliography"/>
        <w:ind w:left="720" w:hanging="720"/>
      </w:pPr>
      <w:r w:rsidRPr="00646C5E">
        <w:t>124.</w:t>
      </w:r>
      <w:r w:rsidRPr="00646C5E">
        <w:tab/>
        <w:t>Reynaud, S. and A. Lambrecht, Casimir forces</w:t>
      </w:r>
      <w:r w:rsidRPr="00646C5E">
        <w:rPr>
          <w:i/>
        </w:rPr>
        <w:t>.</w:t>
      </w:r>
      <w:r w:rsidRPr="00646C5E">
        <w:t xml:space="preserve"> available on </w:t>
      </w:r>
      <w:hyperlink r:id="rId192" w:history="1">
        <w:r w:rsidRPr="00646C5E">
          <w:rPr>
            <w:rStyle w:val="Hyperlink"/>
          </w:rPr>
          <w:t>http://arxiv.org/</w:t>
        </w:r>
      </w:hyperlink>
      <w:r w:rsidRPr="00646C5E">
        <w:t xml:space="preserve"> as </w:t>
      </w:r>
      <w:hyperlink r:id="rId193" w:history="1">
        <w:r w:rsidRPr="00646C5E">
          <w:rPr>
            <w:rStyle w:val="Hyperlink"/>
          </w:rPr>
          <w:t>http://arxiv.org/abs/1410.2746</w:t>
        </w:r>
      </w:hyperlink>
      <w:r w:rsidRPr="00646C5E">
        <w:t>, 2014.</w:t>
      </w:r>
    </w:p>
    <w:p w:rsidR="00646C5E" w:rsidRPr="00646C5E" w:rsidRDefault="00646C5E" w:rsidP="00646C5E">
      <w:pPr>
        <w:pStyle w:val="EndNoteBibliography"/>
        <w:ind w:left="720" w:hanging="720"/>
      </w:pPr>
      <w:r w:rsidRPr="00646C5E">
        <w:t>125.</w:t>
      </w:r>
      <w:r w:rsidRPr="00646C5E">
        <w:tab/>
        <w:t xml:space="preserve">Rice, S.A. and P. Gray, </w:t>
      </w:r>
      <w:r w:rsidRPr="00646C5E">
        <w:rPr>
          <w:i/>
        </w:rPr>
        <w:t>Statistical Mechanics of Simple Fluids</w:t>
      </w:r>
      <w:r w:rsidRPr="00646C5E">
        <w:t>. 1965, New York: Interscience (Wiley). 582.</w:t>
      </w:r>
    </w:p>
    <w:p w:rsidR="00646C5E" w:rsidRPr="00646C5E" w:rsidRDefault="00646C5E" w:rsidP="00646C5E">
      <w:pPr>
        <w:pStyle w:val="EndNoteBibliography"/>
        <w:ind w:left="720" w:hanging="720"/>
      </w:pPr>
      <w:r w:rsidRPr="00646C5E">
        <w:t>126.</w:t>
      </w:r>
      <w:r w:rsidRPr="00646C5E">
        <w:tab/>
        <w:t xml:space="preserve">Riordan, M. and L. Hoddeson, </w:t>
      </w:r>
      <w:r w:rsidRPr="00646C5E">
        <w:rPr>
          <w:i/>
        </w:rPr>
        <w:t>Crystal Fire</w:t>
      </w:r>
      <w:r w:rsidRPr="00646C5E">
        <w:t>. 1997, New York: Norton.</w:t>
      </w:r>
    </w:p>
    <w:p w:rsidR="00646C5E" w:rsidRPr="00646C5E" w:rsidRDefault="00646C5E" w:rsidP="00646C5E">
      <w:pPr>
        <w:pStyle w:val="EndNoteBibliography"/>
        <w:ind w:left="720" w:hanging="720"/>
      </w:pPr>
      <w:r w:rsidRPr="00646C5E">
        <w:t>127.</w:t>
      </w:r>
      <w:r w:rsidRPr="00646C5E">
        <w:tab/>
        <w:t xml:space="preserve">Robinson, R.A. and R.H. Stokes, </w:t>
      </w:r>
      <w:r w:rsidRPr="00646C5E">
        <w:rPr>
          <w:i/>
        </w:rPr>
        <w:t>Electrolyte Solutions</w:t>
      </w:r>
      <w:r w:rsidRPr="00646C5E">
        <w:t>. Second ed. 1959, London: Butterworths Scientific Publications, also Dover books, 2002. 590.</w:t>
      </w:r>
    </w:p>
    <w:p w:rsidR="00646C5E" w:rsidRPr="00646C5E" w:rsidRDefault="00646C5E" w:rsidP="00646C5E">
      <w:pPr>
        <w:pStyle w:val="EndNoteBibliography"/>
        <w:ind w:left="720" w:hanging="720"/>
      </w:pPr>
      <w:r w:rsidRPr="00646C5E">
        <w:t>128.</w:t>
      </w:r>
      <w:r w:rsidRPr="00646C5E">
        <w:tab/>
        <w:t>Roux, B., The membrane potential and its representation by a constant electric field in computer simulations</w:t>
      </w:r>
      <w:r w:rsidRPr="00646C5E">
        <w:rPr>
          <w:i/>
        </w:rPr>
        <w:t>.</w:t>
      </w:r>
      <w:r w:rsidRPr="00646C5E">
        <w:t xml:space="preserve"> Biophys J, 2008. </w:t>
      </w:r>
      <w:r w:rsidRPr="00646C5E">
        <w:rPr>
          <w:b/>
        </w:rPr>
        <w:t>95</w:t>
      </w:r>
      <w:r w:rsidRPr="00646C5E">
        <w:t xml:space="preserve">(9): </w:t>
      </w:r>
      <w:r w:rsidR="000B2FF2">
        <w:t>p. </w:t>
      </w:r>
      <w:r w:rsidRPr="00646C5E">
        <w:t>4205-4216.</w:t>
      </w:r>
    </w:p>
    <w:p w:rsidR="00646C5E" w:rsidRPr="00646C5E" w:rsidRDefault="00646C5E" w:rsidP="00646C5E">
      <w:pPr>
        <w:pStyle w:val="EndNoteBibliography"/>
        <w:ind w:left="720" w:hanging="720"/>
      </w:pPr>
      <w:r w:rsidRPr="00646C5E">
        <w:t>129.</w:t>
      </w:r>
      <w:r w:rsidRPr="00646C5E">
        <w:tab/>
        <w:t xml:space="preserve">Rowlinson, J.S., </w:t>
      </w:r>
      <w:r w:rsidRPr="00646C5E">
        <w:rPr>
          <w:i/>
        </w:rPr>
        <w:t>The Perfect Gas</w:t>
      </w:r>
      <w:r w:rsidRPr="00646C5E">
        <w:t>. 1963, New York: Macmillan. 136.</w:t>
      </w:r>
    </w:p>
    <w:p w:rsidR="00646C5E" w:rsidRPr="00646C5E" w:rsidRDefault="00646C5E" w:rsidP="00646C5E">
      <w:pPr>
        <w:pStyle w:val="EndNoteBibliography"/>
        <w:ind w:left="720" w:hanging="720"/>
      </w:pPr>
      <w:r w:rsidRPr="00646C5E">
        <w:t>130.</w:t>
      </w:r>
      <w:r w:rsidRPr="00646C5E">
        <w:tab/>
        <w:t>Sah, C.-T., Evolution of the MOS transistor-from conception to VLSI</w:t>
      </w:r>
      <w:r w:rsidRPr="00646C5E">
        <w:rPr>
          <w:i/>
        </w:rPr>
        <w:t>.</w:t>
      </w:r>
      <w:r w:rsidRPr="00646C5E">
        <w:t xml:space="preserve"> Proceedings of the IEEE, 1988. </w:t>
      </w:r>
      <w:r w:rsidRPr="00646C5E">
        <w:rPr>
          <w:b/>
        </w:rPr>
        <w:t>76</w:t>
      </w:r>
      <w:r w:rsidRPr="00646C5E">
        <w:t xml:space="preserve">(10): </w:t>
      </w:r>
      <w:r w:rsidR="000B2FF2">
        <w:t>p. </w:t>
      </w:r>
      <w:r w:rsidRPr="00646C5E">
        <w:t>1280-1326.</w:t>
      </w:r>
    </w:p>
    <w:p w:rsidR="00646C5E" w:rsidRPr="00646C5E" w:rsidRDefault="00646C5E" w:rsidP="00646C5E">
      <w:pPr>
        <w:pStyle w:val="EndNoteBibliography"/>
        <w:ind w:left="720" w:hanging="720"/>
      </w:pPr>
      <w:r w:rsidRPr="00646C5E">
        <w:lastRenderedPageBreak/>
        <w:t>131.</w:t>
      </w:r>
      <w:r w:rsidRPr="00646C5E">
        <w:tab/>
        <w:t>Saslow, W.M., Voltaic cells for physicists: two surface pumps and an internal resistance</w:t>
      </w:r>
      <w:r w:rsidRPr="00646C5E">
        <w:rPr>
          <w:i/>
        </w:rPr>
        <w:t>.</w:t>
      </w:r>
      <w:r w:rsidRPr="00646C5E">
        <w:t xml:space="preserve"> American Journal of  Physics, 1999. </w:t>
      </w:r>
      <w:r w:rsidRPr="00646C5E">
        <w:rPr>
          <w:b/>
        </w:rPr>
        <w:t>67</w:t>
      </w:r>
      <w:r w:rsidRPr="00646C5E">
        <w:t xml:space="preserve">(7): </w:t>
      </w:r>
      <w:r w:rsidR="000B2FF2">
        <w:t>p. </w:t>
      </w:r>
      <w:r w:rsidRPr="00646C5E">
        <w:t>574-583.</w:t>
      </w:r>
    </w:p>
    <w:p w:rsidR="00646C5E" w:rsidRPr="00646C5E" w:rsidRDefault="00646C5E" w:rsidP="00646C5E">
      <w:pPr>
        <w:pStyle w:val="EndNoteBibliography"/>
        <w:ind w:left="720" w:hanging="720"/>
      </w:pPr>
      <w:r w:rsidRPr="00646C5E">
        <w:t>132.</w:t>
      </w:r>
      <w:r w:rsidRPr="00646C5E">
        <w:tab/>
        <w:t xml:space="preserve">Saslow, W.M., </w:t>
      </w:r>
      <w:r w:rsidRPr="00646C5E">
        <w:rPr>
          <w:i/>
        </w:rPr>
        <w:t>Electricity, Magnetism, and Light</w:t>
      </w:r>
      <w:r w:rsidRPr="00646C5E">
        <w:t>. 2002, New York: Academic Press. 800.</w:t>
      </w:r>
    </w:p>
    <w:p w:rsidR="00646C5E" w:rsidRPr="00646C5E" w:rsidRDefault="00646C5E" w:rsidP="00646C5E">
      <w:pPr>
        <w:pStyle w:val="EndNoteBibliography"/>
        <w:ind w:left="720" w:hanging="720"/>
      </w:pPr>
      <w:r w:rsidRPr="00646C5E">
        <w:t>133.</w:t>
      </w:r>
      <w:r w:rsidRPr="00646C5E">
        <w:tab/>
        <w:t>Saxena, A. and A.E. García, Multisite Ion Model in Concentrated Solutions of Divalent Cations (MgCl2 and CaCl2): Osmotic Pressure Calculations</w:t>
      </w:r>
      <w:r w:rsidRPr="00646C5E">
        <w:rPr>
          <w:i/>
        </w:rPr>
        <w:t>.</w:t>
      </w:r>
      <w:r w:rsidRPr="00646C5E">
        <w:t xml:space="preserve"> The Journal of Physical Chemistry B, 2014. </w:t>
      </w:r>
      <w:r w:rsidRPr="00646C5E">
        <w:rPr>
          <w:b/>
        </w:rPr>
        <w:t>119</w:t>
      </w:r>
      <w:r w:rsidRPr="00646C5E">
        <w:t xml:space="preserve">(1): </w:t>
      </w:r>
      <w:r w:rsidR="000B2FF2">
        <w:t>p. </w:t>
      </w:r>
      <w:r w:rsidRPr="00646C5E">
        <w:t>219-227.</w:t>
      </w:r>
    </w:p>
    <w:p w:rsidR="00646C5E" w:rsidRPr="00646C5E" w:rsidRDefault="00646C5E" w:rsidP="00646C5E">
      <w:pPr>
        <w:pStyle w:val="EndNoteBibliography"/>
        <w:ind w:left="720" w:hanging="720"/>
      </w:pPr>
      <w:r w:rsidRPr="00646C5E">
        <w:t>134.</w:t>
      </w:r>
      <w:r w:rsidRPr="00646C5E">
        <w:tab/>
        <w:t>Schneider, M.F. and W.K. Chandler, Voltage Dependent Charge Movement in Skeletal Muscle: a Possible Step in Excitation-Contraction Coupling</w:t>
      </w:r>
      <w:r w:rsidRPr="00646C5E">
        <w:rPr>
          <w:i/>
        </w:rPr>
        <w:t>.</w:t>
      </w:r>
      <w:r w:rsidRPr="00646C5E">
        <w:t xml:space="preserve"> Nature, 1973. </w:t>
      </w:r>
      <w:r w:rsidRPr="00646C5E">
        <w:rPr>
          <w:b/>
        </w:rPr>
        <w:t>242</w:t>
      </w:r>
      <w:r w:rsidRPr="00646C5E">
        <w:t xml:space="preserve">(5395): </w:t>
      </w:r>
      <w:r w:rsidR="000B2FF2">
        <w:t>p. </w:t>
      </w:r>
      <w:r w:rsidRPr="00646C5E">
        <w:t>244-246.</w:t>
      </w:r>
    </w:p>
    <w:p w:rsidR="00646C5E" w:rsidRPr="00646C5E" w:rsidRDefault="00646C5E" w:rsidP="00646C5E">
      <w:pPr>
        <w:pStyle w:val="EndNoteBibliography"/>
        <w:ind w:left="720" w:hanging="720"/>
      </w:pPr>
      <w:r w:rsidRPr="00646C5E">
        <w:t>135.</w:t>
      </w:r>
      <w:r w:rsidRPr="00646C5E">
        <w:tab/>
        <w:t xml:space="preserve">Selberherr, S., </w:t>
      </w:r>
      <w:r w:rsidRPr="00646C5E">
        <w:rPr>
          <w:i/>
        </w:rPr>
        <w:t>Analysis and Simulation of Semiconductor Devices</w:t>
      </w:r>
      <w:r w:rsidRPr="00646C5E">
        <w:t>. 1984, New York: Springer-Verlag. p</w:t>
      </w:r>
      <w:r w:rsidR="000B2FF2">
        <w:t>p. </w:t>
      </w:r>
      <w:r w:rsidRPr="00646C5E">
        <w:t>1-293.</w:t>
      </w:r>
    </w:p>
    <w:p w:rsidR="00646C5E" w:rsidRPr="00646C5E" w:rsidRDefault="00646C5E" w:rsidP="00646C5E">
      <w:pPr>
        <w:pStyle w:val="EndNoteBibliography"/>
        <w:ind w:left="720" w:hanging="720"/>
      </w:pPr>
      <w:r w:rsidRPr="00646C5E">
        <w:t>136.</w:t>
      </w:r>
      <w:r w:rsidRPr="00646C5E">
        <w:tab/>
        <w:t xml:space="preserve">Sengers, J.V., R.F. Kayser, C.J. Peters, and H.J. White, Jr., </w:t>
      </w:r>
      <w:r w:rsidRPr="00646C5E">
        <w:rPr>
          <w:i/>
        </w:rPr>
        <w:t xml:space="preserve">Equations of State for Fluids and Fluid Mixtures (Experimental Thermodynamics) </w:t>
      </w:r>
      <w:r w:rsidRPr="00646C5E">
        <w:t>2000, New York: Elsevier. 928.</w:t>
      </w:r>
    </w:p>
    <w:p w:rsidR="00646C5E" w:rsidRPr="00646C5E" w:rsidRDefault="00646C5E" w:rsidP="00646C5E">
      <w:pPr>
        <w:pStyle w:val="EndNoteBibliography"/>
        <w:ind w:left="720" w:hanging="720"/>
      </w:pPr>
      <w:r w:rsidRPr="00646C5E">
        <w:t>137.</w:t>
      </w:r>
      <w:r w:rsidRPr="00646C5E">
        <w:tab/>
        <w:t xml:space="preserve">Shur, M., </w:t>
      </w:r>
      <w:r w:rsidRPr="00646C5E">
        <w:rPr>
          <w:i/>
        </w:rPr>
        <w:t>Physics of Semiconductor Devices</w:t>
      </w:r>
      <w:r w:rsidRPr="00646C5E">
        <w:t>. 1990, New York: Prentice Hall. 680.</w:t>
      </w:r>
    </w:p>
    <w:p w:rsidR="00646C5E" w:rsidRPr="00646C5E" w:rsidRDefault="00646C5E" w:rsidP="00646C5E">
      <w:pPr>
        <w:pStyle w:val="EndNoteBibliography"/>
        <w:ind w:left="720" w:hanging="720"/>
      </w:pPr>
      <w:r w:rsidRPr="00646C5E">
        <w:t>138.</w:t>
      </w:r>
      <w:r w:rsidRPr="00646C5E">
        <w:tab/>
        <w:t>Simons, R., The steady and non-steady state properties of bipolar membranes</w:t>
      </w:r>
      <w:r w:rsidRPr="00646C5E">
        <w:rPr>
          <w:i/>
        </w:rPr>
        <w:t>.</w:t>
      </w:r>
      <w:r w:rsidRPr="00646C5E">
        <w:t xml:space="preserve"> Biochimica et Biophysica Acta (BBA) - Biomembranes, 1972. </w:t>
      </w:r>
      <w:r w:rsidRPr="00646C5E">
        <w:rPr>
          <w:b/>
        </w:rPr>
        <w:t>274</w:t>
      </w:r>
      <w:r w:rsidRPr="00646C5E">
        <w:t xml:space="preserve">(1): </w:t>
      </w:r>
      <w:r w:rsidR="000B2FF2">
        <w:t>p. </w:t>
      </w:r>
      <w:r w:rsidRPr="00646C5E">
        <w:t>1-14.</w:t>
      </w:r>
    </w:p>
    <w:p w:rsidR="00646C5E" w:rsidRPr="00646C5E" w:rsidRDefault="00646C5E" w:rsidP="00646C5E">
      <w:pPr>
        <w:pStyle w:val="EndNoteBibliography"/>
        <w:ind w:left="720" w:hanging="720"/>
      </w:pPr>
      <w:r w:rsidRPr="00646C5E">
        <w:t>139.</w:t>
      </w:r>
      <w:r w:rsidRPr="00646C5E">
        <w:tab/>
        <w:t>Stolle, R., Electromagnetic coupling of twisted pair cables</w:t>
      </w:r>
      <w:r w:rsidRPr="00646C5E">
        <w:rPr>
          <w:i/>
        </w:rPr>
        <w:t>.</w:t>
      </w:r>
      <w:r w:rsidRPr="00646C5E">
        <w:t xml:space="preserve"> Selected Areas in Communications, IEEE Journal on, 2002. </w:t>
      </w:r>
      <w:r w:rsidRPr="00646C5E">
        <w:rPr>
          <w:b/>
        </w:rPr>
        <w:t>20</w:t>
      </w:r>
      <w:r w:rsidRPr="00646C5E">
        <w:t xml:space="preserve">(5): </w:t>
      </w:r>
      <w:r w:rsidR="000B2FF2">
        <w:t>p. </w:t>
      </w:r>
      <w:r w:rsidRPr="00646C5E">
        <w:t>883-892.</w:t>
      </w:r>
    </w:p>
    <w:p w:rsidR="00646C5E" w:rsidRPr="00646C5E" w:rsidRDefault="00646C5E" w:rsidP="00646C5E">
      <w:pPr>
        <w:pStyle w:val="EndNoteBibliography"/>
        <w:ind w:left="720" w:hanging="720"/>
      </w:pPr>
      <w:r w:rsidRPr="00646C5E">
        <w:t>140.</w:t>
      </w:r>
      <w:r w:rsidRPr="00646C5E">
        <w:tab/>
        <w:t>Suydam, I.T., C.D. Snow, V.S. Pande, and S.G. Boxer, Electric Fields at the Active Site of an Enzyme: Direct Comparison of Experiment with Theory</w:t>
      </w:r>
      <w:r w:rsidRPr="00646C5E">
        <w:rPr>
          <w:i/>
        </w:rPr>
        <w:t>.</w:t>
      </w:r>
      <w:r w:rsidRPr="00646C5E">
        <w:t xml:space="preserve"> Science, 2006. </w:t>
      </w:r>
      <w:r w:rsidRPr="00646C5E">
        <w:rPr>
          <w:b/>
        </w:rPr>
        <w:t>313</w:t>
      </w:r>
      <w:r w:rsidRPr="00646C5E">
        <w:t xml:space="preserve">(5784): </w:t>
      </w:r>
      <w:r w:rsidR="000B2FF2">
        <w:t>p. </w:t>
      </w:r>
      <w:r w:rsidRPr="00646C5E">
        <w:t>200-204.</w:t>
      </w:r>
    </w:p>
    <w:p w:rsidR="00646C5E" w:rsidRPr="00646C5E" w:rsidRDefault="00646C5E" w:rsidP="00646C5E">
      <w:pPr>
        <w:pStyle w:val="EndNoteBibliography"/>
        <w:ind w:left="720" w:hanging="720"/>
      </w:pPr>
      <w:r w:rsidRPr="00646C5E">
        <w:t>141.</w:t>
      </w:r>
      <w:r w:rsidRPr="00646C5E">
        <w:tab/>
        <w:t>Vargas, E., V. Yarov-Yarovoy, F. Khalili-Araghi, W.A. Catterall, M.L. Klein, M. Tarek, E. Lindahl, K. Schulten, E. Perozo, F. Bezanilla, and B. Roux, An emerging consensus on voltage-dependent gating from computational modeling and molecular dynamics simulations</w:t>
      </w:r>
      <w:r w:rsidRPr="00646C5E">
        <w:rPr>
          <w:i/>
        </w:rPr>
        <w:t>.</w:t>
      </w:r>
      <w:r w:rsidRPr="00646C5E">
        <w:t xml:space="preserve"> The Journal of General Physiology, 2012. </w:t>
      </w:r>
      <w:r w:rsidRPr="00646C5E">
        <w:rPr>
          <w:b/>
        </w:rPr>
        <w:t>140</w:t>
      </w:r>
      <w:r w:rsidRPr="00646C5E">
        <w:t xml:space="preserve">(6): </w:t>
      </w:r>
      <w:r w:rsidR="000B2FF2">
        <w:t>p. </w:t>
      </w:r>
      <w:r w:rsidRPr="00646C5E">
        <w:t>587-594.</w:t>
      </w:r>
    </w:p>
    <w:p w:rsidR="00646C5E" w:rsidRPr="00646C5E" w:rsidRDefault="00646C5E" w:rsidP="00646C5E">
      <w:pPr>
        <w:pStyle w:val="EndNoteBibliography"/>
        <w:ind w:left="720" w:hanging="720"/>
      </w:pPr>
      <w:r w:rsidRPr="00646C5E">
        <w:t>142.</w:t>
      </w:r>
      <w:r w:rsidRPr="00646C5E">
        <w:tab/>
        <w:t xml:space="preserve">Vasileska, D., S.M. Goodnick, and G. Klimeck, </w:t>
      </w:r>
      <w:r w:rsidRPr="00646C5E">
        <w:rPr>
          <w:i/>
        </w:rPr>
        <w:t>Computational Electronics: Semiclassical and Quantum Device Modeling and Simulation</w:t>
      </w:r>
      <w:r w:rsidRPr="00646C5E">
        <w:t>. 2010, New York: CRC Press. 764.</w:t>
      </w:r>
    </w:p>
    <w:p w:rsidR="00646C5E" w:rsidRPr="00646C5E" w:rsidRDefault="00646C5E" w:rsidP="00646C5E">
      <w:pPr>
        <w:pStyle w:val="EndNoteBibliography"/>
        <w:ind w:left="720" w:hanging="720"/>
      </w:pPr>
      <w:r w:rsidRPr="00646C5E">
        <w:t>143.</w:t>
      </w:r>
      <w:r w:rsidRPr="00646C5E">
        <w:tab/>
        <w:t>Vlachy, V., Ionic Effects Beyond Poisson-Boltzmann Theory</w:t>
      </w:r>
      <w:r w:rsidRPr="00646C5E">
        <w:rPr>
          <w:i/>
        </w:rPr>
        <w:t>.</w:t>
      </w:r>
      <w:r w:rsidRPr="00646C5E">
        <w:t xml:space="preserve"> Annual Review of Physical Chemistry, 1999. </w:t>
      </w:r>
      <w:r w:rsidRPr="00646C5E">
        <w:rPr>
          <w:b/>
        </w:rPr>
        <w:t>50</w:t>
      </w:r>
      <w:r w:rsidRPr="00646C5E">
        <w:t xml:space="preserve">(1): </w:t>
      </w:r>
      <w:r w:rsidR="000B2FF2">
        <w:t>p. </w:t>
      </w:r>
      <w:r w:rsidRPr="00646C5E">
        <w:t>145-165.</w:t>
      </w:r>
    </w:p>
    <w:p w:rsidR="00646C5E" w:rsidRPr="00646C5E" w:rsidRDefault="00646C5E" w:rsidP="00646C5E">
      <w:pPr>
        <w:pStyle w:val="EndNoteBibliography"/>
        <w:ind w:left="720" w:hanging="720"/>
      </w:pPr>
      <w:r w:rsidRPr="00646C5E">
        <w:t>144.</w:t>
      </w:r>
      <w:r w:rsidRPr="00646C5E">
        <w:tab/>
        <w:t>Wei, G., Q. Zheng, Z. Chen, and K. Xia, Variational Multiscale Models for Charge Transport</w:t>
      </w:r>
      <w:r w:rsidRPr="00646C5E">
        <w:rPr>
          <w:i/>
        </w:rPr>
        <w:t>.</w:t>
      </w:r>
      <w:r w:rsidRPr="00646C5E">
        <w:t xml:space="preserve"> SIAM Review, 2012. </w:t>
      </w:r>
      <w:r w:rsidRPr="00646C5E">
        <w:rPr>
          <w:b/>
        </w:rPr>
        <w:t>54</w:t>
      </w:r>
      <w:r w:rsidRPr="00646C5E">
        <w:t xml:space="preserve">(4): </w:t>
      </w:r>
      <w:r w:rsidR="000B2FF2">
        <w:t>p. </w:t>
      </w:r>
      <w:r w:rsidRPr="00646C5E">
        <w:t>699-754.</w:t>
      </w:r>
    </w:p>
    <w:p w:rsidR="00646C5E" w:rsidRPr="00646C5E" w:rsidRDefault="00646C5E" w:rsidP="00646C5E">
      <w:pPr>
        <w:pStyle w:val="EndNoteBibliography"/>
        <w:ind w:left="720" w:hanging="720"/>
      </w:pPr>
      <w:r w:rsidRPr="00646C5E">
        <w:t>145.</w:t>
      </w:r>
      <w:r w:rsidRPr="00646C5E">
        <w:tab/>
        <w:t>Wu, H., T.-C. Lin, and C. Liu, On transport of ionic solutions: from kinetic laws to continuum descriptions</w:t>
      </w:r>
      <w:r w:rsidRPr="00646C5E">
        <w:rPr>
          <w:i/>
        </w:rPr>
        <w:t>.</w:t>
      </w:r>
      <w:r w:rsidRPr="00646C5E">
        <w:t xml:space="preserve"> available on </w:t>
      </w:r>
      <w:hyperlink r:id="rId194" w:history="1">
        <w:r w:rsidRPr="00646C5E">
          <w:rPr>
            <w:rStyle w:val="Hyperlink"/>
          </w:rPr>
          <w:t>http://arxiv.org/</w:t>
        </w:r>
      </w:hyperlink>
      <w:r w:rsidRPr="00646C5E">
        <w:t xml:space="preserve">  as 1306.3053v2, 2014.</w:t>
      </w:r>
    </w:p>
    <w:p w:rsidR="00646C5E" w:rsidRPr="00646C5E" w:rsidRDefault="00646C5E" w:rsidP="00646C5E">
      <w:pPr>
        <w:pStyle w:val="EndNoteBibliography"/>
        <w:ind w:left="720" w:hanging="720"/>
      </w:pPr>
      <w:r w:rsidRPr="00646C5E">
        <w:t>146.</w:t>
      </w:r>
      <w:r w:rsidRPr="00646C5E">
        <w:tab/>
        <w:t>Wu, H., T.-C. Lin, and C. Liu, Diffusion Limit of Kinetic Equations for Multiple Species Charged Particles</w:t>
      </w:r>
      <w:r w:rsidRPr="00646C5E">
        <w:rPr>
          <w:i/>
        </w:rPr>
        <w:t>.</w:t>
      </w:r>
      <w:r w:rsidRPr="00646C5E">
        <w:t xml:space="preserve"> Archive for Rational Mechanics and Analysis, 2015. </w:t>
      </w:r>
      <w:r w:rsidRPr="00646C5E">
        <w:rPr>
          <w:b/>
        </w:rPr>
        <w:t>215</w:t>
      </w:r>
      <w:r w:rsidRPr="00646C5E">
        <w:t xml:space="preserve">(2): </w:t>
      </w:r>
      <w:r w:rsidR="000B2FF2">
        <w:t>p. </w:t>
      </w:r>
      <w:r w:rsidRPr="00646C5E">
        <w:t>419-441.</w:t>
      </w:r>
    </w:p>
    <w:p w:rsidR="00646C5E" w:rsidRPr="00646C5E" w:rsidRDefault="00646C5E" w:rsidP="00646C5E">
      <w:pPr>
        <w:pStyle w:val="EndNoteBibliography"/>
        <w:ind w:left="720" w:hanging="720"/>
      </w:pPr>
      <w:r w:rsidRPr="00646C5E">
        <w:t>147.</w:t>
      </w:r>
      <w:r w:rsidRPr="00646C5E">
        <w:tab/>
        <w:t>Xu, S., P. Sheng, and C. Liu, An energetic variational approach to ion transport</w:t>
      </w:r>
      <w:r w:rsidRPr="00646C5E">
        <w:rPr>
          <w:i/>
        </w:rPr>
        <w:t>.</w:t>
      </w:r>
      <w:r w:rsidRPr="00646C5E">
        <w:t xml:space="preserve"> Communications in Mathematical Sciences, 2014. </w:t>
      </w:r>
      <w:r w:rsidRPr="00646C5E">
        <w:rPr>
          <w:b/>
        </w:rPr>
        <w:t>12</w:t>
      </w:r>
      <w:r w:rsidRPr="00646C5E">
        <w:t xml:space="preserve">(4): </w:t>
      </w:r>
      <w:r w:rsidR="000B2FF2">
        <w:t>p. </w:t>
      </w:r>
      <w:r w:rsidRPr="00646C5E">
        <w:t xml:space="preserve">779–789 Available on arXiv as </w:t>
      </w:r>
      <w:hyperlink r:id="rId195" w:history="1">
        <w:r w:rsidRPr="00646C5E">
          <w:rPr>
            <w:rStyle w:val="Hyperlink"/>
          </w:rPr>
          <w:t>http://arxiv.org/abs/1408.4114</w:t>
        </w:r>
      </w:hyperlink>
      <w:r w:rsidRPr="00646C5E">
        <w:t>.</w:t>
      </w:r>
    </w:p>
    <w:p w:rsidR="00646C5E" w:rsidRPr="00646C5E" w:rsidRDefault="00646C5E" w:rsidP="00646C5E">
      <w:pPr>
        <w:pStyle w:val="EndNoteBibliography"/>
        <w:ind w:left="720" w:hanging="720"/>
      </w:pPr>
      <w:r w:rsidRPr="00646C5E">
        <w:t>148.</w:t>
      </w:r>
      <w:r w:rsidRPr="00646C5E">
        <w:tab/>
        <w:t xml:space="preserve">Zangwill, A., </w:t>
      </w:r>
      <w:r w:rsidRPr="00646C5E">
        <w:rPr>
          <w:i/>
        </w:rPr>
        <w:t>Modern Electrodynamics</w:t>
      </w:r>
      <w:r w:rsidRPr="00646C5E">
        <w:t>. 2013, New York: Cambridge University Press. 977.</w:t>
      </w:r>
    </w:p>
    <w:p w:rsidR="00646C5E" w:rsidRPr="00646C5E" w:rsidRDefault="00646C5E" w:rsidP="00646C5E">
      <w:pPr>
        <w:pStyle w:val="EndNoteBibliography"/>
        <w:ind w:left="720" w:hanging="720"/>
      </w:pPr>
      <w:r w:rsidRPr="00646C5E">
        <w:lastRenderedPageBreak/>
        <w:t>149.</w:t>
      </w:r>
      <w:r w:rsidRPr="00646C5E">
        <w:tab/>
        <w:t xml:space="preserve">Zemaitis, J.F., Jr., D.M. Clark, M. Rafal, and N.C. Scrivner, </w:t>
      </w:r>
      <w:r w:rsidRPr="00646C5E">
        <w:rPr>
          <w:i/>
        </w:rPr>
        <w:t>Handbook of Aqueous Electrolyte Thermodynamics</w:t>
      </w:r>
      <w:r w:rsidRPr="00646C5E">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4B" w:rsidRDefault="00CE2F4B" w:rsidP="00F57E46">
      <w:r>
        <w:separator/>
      </w:r>
    </w:p>
  </w:endnote>
  <w:endnote w:type="continuationSeparator" w:id="0">
    <w:p w:rsidR="00CE2F4B" w:rsidRDefault="00CE2F4B"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2C15F6FD-A930-4366-92F6-93C0D077F8C0}"/>
    <w:embedItalic r:id="rId2" w:subsetted="1" w:fontKey="{F17D18A4-5843-4BA9-B16F-EE6879EADDEB}"/>
    <w:embedBoldItalic r:id="rId3" w:subsetted="1" w:fontKey="{00F72BF7-4ED8-4568-84CE-7CBAF09844F8}"/>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110484AF-8B3E-4B77-AC3E-30F05EC151DF}"/>
  </w:font>
  <w:font w:name="Arial Black">
    <w:panose1 w:val="020B0A04020102020204"/>
    <w:charset w:val="00"/>
    <w:family w:val="swiss"/>
    <w:pitch w:val="variable"/>
    <w:sig w:usb0="00000287" w:usb1="00000000" w:usb2="00000000" w:usb3="00000000" w:csb0="0000009F" w:csb1="00000000"/>
    <w:embedRegular r:id="rId5" w:subsetted="1" w:fontKey="{3F397092-3554-40C7-B3C2-F4A25B00B45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D258B0" w:rsidRPr="007B6BBB" w:rsidRDefault="00D258B0">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692137">
          <w:rPr>
            <w:noProof/>
            <w:sz w:val="20"/>
            <w:szCs w:val="20"/>
          </w:rPr>
          <w:t>1</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4B" w:rsidRDefault="00CE2F4B" w:rsidP="0040680C">
      <w:pPr>
        <w:widowControl w:val="0"/>
        <w:ind w:firstLine="0"/>
      </w:pPr>
      <w:r>
        <w:separator/>
      </w:r>
    </w:p>
  </w:footnote>
  <w:footnote w:type="continuationSeparator" w:id="0">
    <w:p w:rsidR="00CE2F4B" w:rsidRDefault="00CE2F4B" w:rsidP="00F57E46">
      <w:r>
        <w:continuationSeparator/>
      </w:r>
    </w:p>
  </w:footnote>
  <w:footnote w:id="1">
    <w:p w:rsidR="00D258B0" w:rsidRDefault="00D258B0"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D258B0" w:rsidRDefault="00D258B0"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&lt;EndNote&gt;&lt;Cite&gt;&lt;Author&gt;Reynaud&lt;/Author&gt;&lt;Year&gt;2014&lt;/Year&gt;&lt;RecNum&gt;25157&lt;/RecNum&gt;&lt;DisplayText&gt;[124]&lt;/DisplayText&gt;&lt;record&gt;&lt;rec-number&gt;25157&lt;/rec-number&gt;&lt;foreign-keys&gt;&lt;key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[124]</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&lt;EndNote&gt;&lt;Cite&gt;&lt;Author&gt;Jaffe&lt;/Author&gt;&lt;Year&gt;2005&lt;/Year&gt;&lt;RecNum&gt;25156&lt;/RecNum&gt;&lt;DisplayText&gt;[76]&lt;/DisplayText&gt;&lt;record&gt;&lt;rec-number&gt;25156&lt;/rec-number&gt;&lt;foreign-keys&gt;&lt;key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[76]</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isplayBackgroundShape/>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1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172&lt;/item&gt;&lt;item&gt;175&lt;/item&gt;&lt;item&gt;211&lt;/item&gt;&lt;item&gt;259&lt;/item&gt;&lt;item&gt;261&lt;/item&gt;&lt;item&gt;267&lt;/item&gt;&lt;item&gt;269&lt;/item&gt;&lt;item&gt;285&lt;/item&gt;&lt;item&gt;286&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2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2FF2"/>
    <w:rsid w:val="000B3185"/>
    <w:rsid w:val="000C0A67"/>
    <w:rsid w:val="000C40A7"/>
    <w:rsid w:val="000E1A34"/>
    <w:rsid w:val="000E46EB"/>
    <w:rsid w:val="000E52D4"/>
    <w:rsid w:val="000E5B6B"/>
    <w:rsid w:val="000F19A6"/>
    <w:rsid w:val="000F24E7"/>
    <w:rsid w:val="000F2564"/>
    <w:rsid w:val="000F4E8E"/>
    <w:rsid w:val="000F7E37"/>
    <w:rsid w:val="0010234F"/>
    <w:rsid w:val="0010314F"/>
    <w:rsid w:val="0010407E"/>
    <w:rsid w:val="0010473B"/>
    <w:rsid w:val="001051E5"/>
    <w:rsid w:val="00105ED4"/>
    <w:rsid w:val="00107161"/>
    <w:rsid w:val="001074EA"/>
    <w:rsid w:val="00110F22"/>
    <w:rsid w:val="00112263"/>
    <w:rsid w:val="00112327"/>
    <w:rsid w:val="00120144"/>
    <w:rsid w:val="00120C8E"/>
    <w:rsid w:val="001210A9"/>
    <w:rsid w:val="001219B4"/>
    <w:rsid w:val="00123879"/>
    <w:rsid w:val="00132C50"/>
    <w:rsid w:val="00134AD9"/>
    <w:rsid w:val="00140FD3"/>
    <w:rsid w:val="00141DC9"/>
    <w:rsid w:val="0014225B"/>
    <w:rsid w:val="001451E4"/>
    <w:rsid w:val="00145DE7"/>
    <w:rsid w:val="0014610B"/>
    <w:rsid w:val="0014763B"/>
    <w:rsid w:val="00154CE9"/>
    <w:rsid w:val="00155F7F"/>
    <w:rsid w:val="00156188"/>
    <w:rsid w:val="00161A63"/>
    <w:rsid w:val="00163E08"/>
    <w:rsid w:val="00165D17"/>
    <w:rsid w:val="00170FED"/>
    <w:rsid w:val="0017229A"/>
    <w:rsid w:val="0017585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6AD6"/>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477A"/>
    <w:rsid w:val="002D6825"/>
    <w:rsid w:val="002D6CB2"/>
    <w:rsid w:val="002D7A2C"/>
    <w:rsid w:val="002E3803"/>
    <w:rsid w:val="002E6519"/>
    <w:rsid w:val="002F055D"/>
    <w:rsid w:val="002F2B5B"/>
    <w:rsid w:val="002F46F1"/>
    <w:rsid w:val="002F51BB"/>
    <w:rsid w:val="002F62BF"/>
    <w:rsid w:val="002F631C"/>
    <w:rsid w:val="002F7558"/>
    <w:rsid w:val="00301B2E"/>
    <w:rsid w:val="00303637"/>
    <w:rsid w:val="00303EB6"/>
    <w:rsid w:val="00305CAE"/>
    <w:rsid w:val="003140F4"/>
    <w:rsid w:val="003169BF"/>
    <w:rsid w:val="00317EEB"/>
    <w:rsid w:val="003216BE"/>
    <w:rsid w:val="00322342"/>
    <w:rsid w:val="003227B0"/>
    <w:rsid w:val="00323367"/>
    <w:rsid w:val="00323B18"/>
    <w:rsid w:val="003244F6"/>
    <w:rsid w:val="00327B6A"/>
    <w:rsid w:val="00331D9B"/>
    <w:rsid w:val="00333ACD"/>
    <w:rsid w:val="0033422B"/>
    <w:rsid w:val="00335C1F"/>
    <w:rsid w:val="00336A65"/>
    <w:rsid w:val="00340868"/>
    <w:rsid w:val="0034287A"/>
    <w:rsid w:val="00342D5A"/>
    <w:rsid w:val="00342DA2"/>
    <w:rsid w:val="00350CE6"/>
    <w:rsid w:val="00351B0D"/>
    <w:rsid w:val="00351C98"/>
    <w:rsid w:val="00352116"/>
    <w:rsid w:val="00352BE1"/>
    <w:rsid w:val="00353712"/>
    <w:rsid w:val="00355E4F"/>
    <w:rsid w:val="0035634A"/>
    <w:rsid w:val="00357AC9"/>
    <w:rsid w:val="00367FEC"/>
    <w:rsid w:val="003724BA"/>
    <w:rsid w:val="00373B2D"/>
    <w:rsid w:val="00375437"/>
    <w:rsid w:val="0038229F"/>
    <w:rsid w:val="00390258"/>
    <w:rsid w:val="00391B7F"/>
    <w:rsid w:val="00395D67"/>
    <w:rsid w:val="003962F9"/>
    <w:rsid w:val="00396662"/>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0FF2"/>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512B"/>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F07"/>
    <w:rsid w:val="00553038"/>
    <w:rsid w:val="00554795"/>
    <w:rsid w:val="00556E7B"/>
    <w:rsid w:val="0055781C"/>
    <w:rsid w:val="00561403"/>
    <w:rsid w:val="0056628B"/>
    <w:rsid w:val="005700B4"/>
    <w:rsid w:val="0057057E"/>
    <w:rsid w:val="00570DDD"/>
    <w:rsid w:val="00572D77"/>
    <w:rsid w:val="00574AC8"/>
    <w:rsid w:val="0057508B"/>
    <w:rsid w:val="005760F7"/>
    <w:rsid w:val="00581B04"/>
    <w:rsid w:val="00585EB4"/>
    <w:rsid w:val="00586A12"/>
    <w:rsid w:val="00587763"/>
    <w:rsid w:val="00590EB4"/>
    <w:rsid w:val="005911D6"/>
    <w:rsid w:val="00592156"/>
    <w:rsid w:val="00592A08"/>
    <w:rsid w:val="00592C0E"/>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59DF"/>
    <w:rsid w:val="005E182B"/>
    <w:rsid w:val="005E4F0C"/>
    <w:rsid w:val="005F21D8"/>
    <w:rsid w:val="005F4FEC"/>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3C36"/>
    <w:rsid w:val="00644B27"/>
    <w:rsid w:val="00646C5E"/>
    <w:rsid w:val="00646C6A"/>
    <w:rsid w:val="00650A30"/>
    <w:rsid w:val="00654621"/>
    <w:rsid w:val="0065483E"/>
    <w:rsid w:val="00654AED"/>
    <w:rsid w:val="00654C81"/>
    <w:rsid w:val="00654D7B"/>
    <w:rsid w:val="006612F7"/>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F0045"/>
    <w:rsid w:val="006F36F3"/>
    <w:rsid w:val="006F5042"/>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274E4"/>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7082"/>
    <w:rsid w:val="008B01FD"/>
    <w:rsid w:val="008B0405"/>
    <w:rsid w:val="008B088C"/>
    <w:rsid w:val="008B0BCF"/>
    <w:rsid w:val="008B0C20"/>
    <w:rsid w:val="008B1AFD"/>
    <w:rsid w:val="008B30A1"/>
    <w:rsid w:val="008B696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43BAC"/>
    <w:rsid w:val="00952F5D"/>
    <w:rsid w:val="009536E7"/>
    <w:rsid w:val="009569D4"/>
    <w:rsid w:val="00963E68"/>
    <w:rsid w:val="0096553C"/>
    <w:rsid w:val="00967C75"/>
    <w:rsid w:val="00972378"/>
    <w:rsid w:val="009739B6"/>
    <w:rsid w:val="0097490F"/>
    <w:rsid w:val="0097711D"/>
    <w:rsid w:val="00983489"/>
    <w:rsid w:val="00986C81"/>
    <w:rsid w:val="00987C08"/>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78B8"/>
    <w:rsid w:val="009E044E"/>
    <w:rsid w:val="009E093B"/>
    <w:rsid w:val="009E2F74"/>
    <w:rsid w:val="009E31E9"/>
    <w:rsid w:val="009E3A08"/>
    <w:rsid w:val="009E45B9"/>
    <w:rsid w:val="009E762A"/>
    <w:rsid w:val="009F16CE"/>
    <w:rsid w:val="009F2FD0"/>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29EE"/>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193D"/>
    <w:rsid w:val="00A774F1"/>
    <w:rsid w:val="00A8007B"/>
    <w:rsid w:val="00A81A5A"/>
    <w:rsid w:val="00A90849"/>
    <w:rsid w:val="00A93A2E"/>
    <w:rsid w:val="00A960C0"/>
    <w:rsid w:val="00A96BE9"/>
    <w:rsid w:val="00AA2950"/>
    <w:rsid w:val="00AB0900"/>
    <w:rsid w:val="00AB2491"/>
    <w:rsid w:val="00AB4239"/>
    <w:rsid w:val="00AC2AE5"/>
    <w:rsid w:val="00AD266C"/>
    <w:rsid w:val="00AD2718"/>
    <w:rsid w:val="00AD422D"/>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50BAF"/>
    <w:rsid w:val="00C51FDD"/>
    <w:rsid w:val="00C62299"/>
    <w:rsid w:val="00C623BF"/>
    <w:rsid w:val="00C7150E"/>
    <w:rsid w:val="00C72391"/>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2F4B"/>
    <w:rsid w:val="00CE38B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16E8"/>
    <w:rsid w:val="00D15F47"/>
    <w:rsid w:val="00D15F63"/>
    <w:rsid w:val="00D168CA"/>
    <w:rsid w:val="00D21CB2"/>
    <w:rsid w:val="00D22A20"/>
    <w:rsid w:val="00D2315B"/>
    <w:rsid w:val="00D251E0"/>
    <w:rsid w:val="00D256D2"/>
    <w:rsid w:val="00D258B0"/>
    <w:rsid w:val="00D25F7B"/>
    <w:rsid w:val="00D260CA"/>
    <w:rsid w:val="00D31BEE"/>
    <w:rsid w:val="00D34E19"/>
    <w:rsid w:val="00D41BC6"/>
    <w:rsid w:val="00D42843"/>
    <w:rsid w:val="00D42D5E"/>
    <w:rsid w:val="00D440F6"/>
    <w:rsid w:val="00D45387"/>
    <w:rsid w:val="00D5377A"/>
    <w:rsid w:val="00D53E9E"/>
    <w:rsid w:val="00D54382"/>
    <w:rsid w:val="00D56399"/>
    <w:rsid w:val="00D61DC5"/>
    <w:rsid w:val="00D660B4"/>
    <w:rsid w:val="00D70364"/>
    <w:rsid w:val="00D7041A"/>
    <w:rsid w:val="00D720A7"/>
    <w:rsid w:val="00D7226F"/>
    <w:rsid w:val="00D729D8"/>
    <w:rsid w:val="00D73164"/>
    <w:rsid w:val="00D73A9C"/>
    <w:rsid w:val="00D805AE"/>
    <w:rsid w:val="00D844BF"/>
    <w:rsid w:val="00D844DE"/>
    <w:rsid w:val="00D85BEF"/>
    <w:rsid w:val="00D86928"/>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61"/>
    <w:rsid w:val="00EC33E4"/>
    <w:rsid w:val="00EC473D"/>
    <w:rsid w:val="00EC5E9B"/>
    <w:rsid w:val="00EC6278"/>
    <w:rsid w:val="00EC7C92"/>
    <w:rsid w:val="00ED03E7"/>
    <w:rsid w:val="00ED1843"/>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5CAF"/>
    <w:rsid w:val="00FE7A1E"/>
    <w:rsid w:val="00FE7E21"/>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1.wmf"/><Relationship Id="rId191" Type="http://schemas.openxmlformats.org/officeDocument/2006/relationships/hyperlink" Target="http://arxiv.org/abs/hep-th/0503158" TargetMode="External"/><Relationship Id="rId196"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61.wmf"/><Relationship Id="rId144" Type="http://schemas.openxmlformats.org/officeDocument/2006/relationships/image" Target="media/image68.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6.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hyperlink" Target="http://dx.doi.org/3810.1016/j.corsci.2005.3805.3055"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1.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4.wmf"/><Relationship Id="rId192" Type="http://schemas.openxmlformats.org/officeDocument/2006/relationships/hyperlink" Target="http://arxiv.org/" TargetMode="External"/><Relationship Id="rId197"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9.wmf"/><Relationship Id="rId129" Type="http://schemas.openxmlformats.org/officeDocument/2006/relationships/oleObject" Target="embeddings/oleObject59.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9.wmf"/><Relationship Id="rId182" Type="http://schemas.openxmlformats.org/officeDocument/2006/relationships/hyperlink" Target="http://worldwide.espacenet.com/publicationDetails/biblio?FT=D&amp;date=18810719&amp;DB=&amp;locale=en_EP&amp;CC=US&amp;NR=244426A&amp;KC=A&amp;ND=2" TargetMode="External"/><Relationship Id="rId187" Type="http://schemas.openxmlformats.org/officeDocument/2006/relationships/hyperlink" Target="http://arxiv.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hyperlink" Target="http://en.wikipedia.org/wiki/Quantum_mechanics" TargetMode="External"/><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4.wmf"/><Relationship Id="rId177" Type="http://schemas.openxmlformats.org/officeDocument/2006/relationships/oleObject" Target="embeddings/oleObject82.bin"/><Relationship Id="rId172" Type="http://schemas.openxmlformats.org/officeDocument/2006/relationships/image" Target="media/image82.wmf"/><Relationship Id="rId193" Type="http://schemas.openxmlformats.org/officeDocument/2006/relationships/hyperlink" Target="http://arxiv.org/abs/1410.2746"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hyperlink" Target="http://www.independent.co.uk/arts-entertainment/obituaries-professor-sir-alan-hodgkin-1044924.html"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hyperlink" Target="http://arxiv.org/abs/1009.1786v1001"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hyperlink" Target="http://en.wikipedia.org/wiki/Many-body_problem" TargetMode="External"/><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0.bin"/><Relationship Id="rId194" Type="http://schemas.openxmlformats.org/officeDocument/2006/relationships/hyperlink" Target="http://arxiv.org/"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5.bin"/><Relationship Id="rId184" Type="http://schemas.openxmlformats.org/officeDocument/2006/relationships/hyperlink" Target="http://arxiv.org/abs/1207.4737" TargetMode="External"/><Relationship Id="rId189" Type="http://schemas.openxmlformats.org/officeDocument/2006/relationships/hyperlink" Target="http://books.nap.edu/html/biomems/kcole.pdf"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png"/><Relationship Id="rId137" Type="http://schemas.openxmlformats.org/officeDocument/2006/relationships/oleObject" Target="embeddings/oleObject62.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3.wmf"/><Relationship Id="rId179" Type="http://schemas.openxmlformats.org/officeDocument/2006/relationships/oleObject" Target="embeddings/oleObject83.bin"/><Relationship Id="rId195" Type="http://schemas.openxmlformats.org/officeDocument/2006/relationships/hyperlink" Target="http://arxiv.org/abs/1408.4114" TargetMode="External"/><Relationship Id="rId190"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5.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8.bin"/><Relationship Id="rId185" Type="http://schemas.openxmlformats.org/officeDocument/2006/relationships/hyperlink" Target="http://www.feynmanlectures.caltech.edu/II_toc.html"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6.wmf"/><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B83D-60EE-4AFC-AFD7-E6D343FA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23102</Words>
  <Characters>131684</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2015-01-28T03:01:00Z</cp:lastPrinted>
  <dcterms:created xsi:type="dcterms:W3CDTF">2015-01-27T22:52:00Z</dcterms:created>
  <dcterms:modified xsi:type="dcterms:W3CDTF">2015-01-28T10:31:00Z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