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BD3E86" w:rsidP="009B168D"/>
    <w:p w:rsidR="00702B08" w:rsidRDefault="00702B08" w:rsidP="00BD3E86">
      <w:pPr>
        <w:jc w:val="center"/>
        <w:rPr>
          <w:b/>
        </w:rPr>
      </w:pPr>
      <w:r>
        <w:rPr>
          <w:b/>
        </w:rPr>
        <w:t>There are laws, ….. and there are laws</w:t>
      </w:r>
    </w:p>
    <w:p w:rsidR="00BD3E86" w:rsidRPr="00BD3E86" w:rsidRDefault="00702B08" w:rsidP="00BD3E86">
      <w:pPr>
        <w:jc w:val="center"/>
        <w:rPr>
          <w:b/>
        </w:rPr>
      </w:pPr>
      <w:r>
        <w:rPr>
          <w:b/>
        </w:rPr>
        <w:t>The Laws of Science can be</w:t>
      </w:r>
      <w:r w:rsidR="00BD3E86" w:rsidRPr="00BD3E86">
        <w:rPr>
          <w:b/>
        </w:rPr>
        <w:t xml:space="preserve"> </w:t>
      </w:r>
      <w:r>
        <w:rPr>
          <w:b/>
        </w:rPr>
        <w:t>v</w:t>
      </w:r>
      <w:r w:rsidR="00BD3E86" w:rsidRPr="00BD3E86">
        <w:rPr>
          <w:b/>
        </w:rPr>
        <w:t xml:space="preserve">ague, </w:t>
      </w:r>
      <w:r>
        <w:rPr>
          <w:b/>
        </w:rPr>
        <w:t>p</w:t>
      </w:r>
      <w:r w:rsidR="00BD3E86" w:rsidRPr="00BD3E86">
        <w:rPr>
          <w:b/>
        </w:rPr>
        <w:t xml:space="preserve">recise, or even </w:t>
      </w:r>
      <w:r>
        <w:rPr>
          <w:b/>
        </w:rPr>
        <w:t>w</w:t>
      </w:r>
      <w:r w:rsidR="00BD3E86" w:rsidRPr="00BD3E86">
        <w:rPr>
          <w:b/>
        </w:rPr>
        <w:t>rong</w:t>
      </w:r>
    </w:p>
    <w:p w:rsidR="00BD3E86" w:rsidRDefault="00BD3E86" w:rsidP="009B168D"/>
    <w:p w:rsidR="00BD3E86" w:rsidRDefault="00BD3E86" w:rsidP="009B168D"/>
    <w:p w:rsidR="00BD3E86" w:rsidRDefault="00BD3E86" w:rsidP="009B168D"/>
    <w:p w:rsidR="00BD3E86" w:rsidRDefault="00BD3E86" w:rsidP="009B168D"/>
    <w:p w:rsidR="00BD3E86" w:rsidRDefault="00BD3E86" w:rsidP="009B168D">
      <w:pPr>
        <w:sectPr w:rsidR="00BD3E86">
          <w:pgSz w:w="12240" w:h="15840"/>
          <w:pgMar w:top="1440" w:right="1440" w:bottom="1440" w:left="1440" w:header="720" w:footer="720" w:gutter="0"/>
          <w:cols w:space="720"/>
          <w:docGrid w:linePitch="360"/>
        </w:sectPr>
      </w:pPr>
    </w:p>
    <w:p w:rsidR="00AB2491" w:rsidRDefault="00FC4D80" w:rsidP="009B168D">
      <w:r>
        <w:lastRenderedPageBreak/>
        <w:t xml:space="preserve">Scientific laws are sometimes vague, sometimes precise. </w:t>
      </w:r>
      <w:r w:rsidR="0023496D">
        <w:t>Scientific laws are often</w:t>
      </w:r>
      <w:r>
        <w:t xml:space="preserve"> landmarks of scientific revolutions, markin</w:t>
      </w:r>
      <w:r w:rsidR="00BD3E86">
        <w:t>g new</w:t>
      </w:r>
      <w:r>
        <w:t xml:space="preserve"> knowledge of the world around and within us, as our measurements </w:t>
      </w:r>
      <w:r w:rsidR="00BD3E86">
        <w:t>get better</w:t>
      </w:r>
      <w:r>
        <w:t>,</w:t>
      </w:r>
      <w:r w:rsidR="0023496D">
        <w:t xml:space="preserve"> and</w:t>
      </w:r>
      <w:r>
        <w:t xml:space="preserve"> our ability to analyze the</w:t>
      </w:r>
      <w:r w:rsidR="0023496D">
        <w:t>m</w:t>
      </w:r>
      <w:r>
        <w:t xml:space="preserve">. Scientific laws are usually learned early in our careers before critical skills mature, before we learn to referee </w:t>
      </w:r>
      <w:r w:rsidR="0023496D">
        <w:t>grants and papers.</w:t>
      </w:r>
      <w:r w:rsidR="009E31E9">
        <w:t xml:space="preserve"> It is easy to use scientific laws </w:t>
      </w:r>
      <w:r w:rsidR="0023496D">
        <w:t xml:space="preserve">uncritically </w:t>
      </w:r>
      <w:r w:rsidR="009E31E9">
        <w:t xml:space="preserve">that </w:t>
      </w:r>
      <w:r w:rsidR="00F805B0">
        <w:t>have been learned when we are young, even if they have been outgrown</w:t>
      </w:r>
      <w:r>
        <w:t>.</w:t>
      </w:r>
    </w:p>
    <w:p w:rsidR="0023496D" w:rsidRDefault="00FC4D80" w:rsidP="009B168D">
      <w:r>
        <w:t>I write to discuss two scientific laws</w:t>
      </w:r>
      <w:r w:rsidR="0023496D">
        <w:t>:</w:t>
      </w:r>
      <w:r>
        <w:t xml:space="preserve"> conservation of c</w:t>
      </w:r>
      <w:r w:rsidR="00BD3E86">
        <w:t>harge, and conservation of mass</w:t>
      </w:r>
      <w:r>
        <w:t xml:space="preserve">. </w:t>
      </w:r>
      <w:r w:rsidR="00B206EB">
        <w:t>Both seem precise laws of science</w:t>
      </w:r>
      <w:r w:rsidR="0023496D">
        <w:t>—</w:t>
      </w:r>
      <w:r w:rsidR="00B206EB">
        <w:t>not limited landmarks</w:t>
      </w:r>
      <w:r w:rsidR="0023496D">
        <w:t>—</w:t>
      </w:r>
      <w:r w:rsidR="00B206EB">
        <w:t xml:space="preserve">and in </w:t>
      </w:r>
      <w:r w:rsidR="00BD3E86">
        <w:t xml:space="preserve">historical </w:t>
      </w:r>
      <w:r w:rsidR="00B206EB">
        <w:t xml:space="preserve">context certainly </w:t>
      </w:r>
      <w:r w:rsidR="00BD3E86">
        <w:t>were</w:t>
      </w:r>
      <w:r w:rsidR="0023496D">
        <w:t xml:space="preserve"> precise laws</w:t>
      </w:r>
      <w:r w:rsidR="009E31E9">
        <w:t xml:space="preserve">. </w:t>
      </w:r>
      <w:r w:rsidR="0023496D">
        <w:t xml:space="preserve">Both laws are so widely used they might be called part of the foundations of their fields, chemistry and physics. </w:t>
      </w:r>
      <w:r w:rsidR="00F805B0">
        <w:t>Chemistry uses m</w:t>
      </w:r>
      <w:r w:rsidR="009E31E9">
        <w:t xml:space="preserve">ass conservation in the form of the law of mass action to describe chemical reactions and binding. </w:t>
      </w:r>
      <w:r w:rsidR="00C02AA5">
        <w:t>Physics uses c</w:t>
      </w:r>
      <w:r w:rsidR="0023496D">
        <w:t xml:space="preserve">onservation of charge </w:t>
      </w:r>
      <w:r w:rsidR="00C02AA5">
        <w:t xml:space="preserve">almost everywhere, including </w:t>
      </w:r>
      <w:r w:rsidR="0023496D">
        <w:t xml:space="preserve">in the form of Kirchoff’s </w:t>
      </w:r>
      <w:r w:rsidR="00C02AA5">
        <w:t>current l</w:t>
      </w:r>
      <w:r w:rsidR="0023496D">
        <w:t>aw</w:t>
      </w:r>
      <w:r w:rsidR="00C02AA5">
        <w:t xml:space="preserve"> that the flow of charge is continuous. Current flows without </w:t>
      </w:r>
      <w:r w:rsidR="0057057E">
        <w:t>loss</w:t>
      </w:r>
      <w:r w:rsidR="00C02AA5">
        <w:t xml:space="preserve">. Electrical engineering, and circuit analysis and design of the digital devices </w:t>
      </w:r>
      <w:r w:rsidR="00C02AA5">
        <w:t>make continual use of Kirchoff’s laws.</w:t>
      </w:r>
      <w:r w:rsidR="00C02AA5">
        <w:t xml:space="preserve"> Without Kirchoff’s laws, no integrated circuits, no digital devices, none of the computers, smart phones, and digital video devices that have remade our world </w:t>
      </w:r>
    </w:p>
    <w:p w:rsidR="0057057E" w:rsidRDefault="0023496D" w:rsidP="009B168D">
      <w:r>
        <w:t xml:space="preserve">Biological systems involve both chemical reactions and charge and so must deal with both </w:t>
      </w:r>
      <w:r w:rsidR="00C02AA5">
        <w:t>the law of mass action and the continuity of current</w:t>
      </w:r>
      <w:r>
        <w:t xml:space="preserve">. Biological systems </w:t>
      </w:r>
      <w:r w:rsidR="009E31E9">
        <w:t>are always embedded in ionic solutions, and nearly always involve chemical reactants and enzymes with electrical charge</w:t>
      </w:r>
      <w:r w:rsidR="0057057E">
        <w:t>. S</w:t>
      </w:r>
      <w:r>
        <w:t xml:space="preserve">ubstrates that react </w:t>
      </w:r>
      <w:r w:rsidR="0057057E">
        <w:t xml:space="preserve">catalyzed by enzymes </w:t>
      </w:r>
      <w:r>
        <w:t>are usually charged and are always embedded in solutions containing the ‘bio-ions’ Na</w:t>
      </w:r>
      <w:r>
        <w:rPr>
          <w:vertAlign w:val="superscript"/>
        </w:rPr>
        <w:t>+</w:t>
      </w:r>
      <w:r>
        <w:t>, K</w:t>
      </w:r>
      <w:r>
        <w:rPr>
          <w:vertAlign w:val="superscript"/>
        </w:rPr>
        <w:t>+</w:t>
      </w:r>
      <w:r>
        <w:t>, Ca</w:t>
      </w:r>
      <w:r>
        <w:rPr>
          <w:vertAlign w:val="superscript"/>
        </w:rPr>
        <w:t>2+</w:t>
      </w:r>
      <w:r>
        <w:t>, and Cl</w:t>
      </w:r>
      <w:r>
        <w:rPr>
          <w:rFonts w:cs="Times New Roman"/>
          <w:vertAlign w:val="superscript"/>
        </w:rPr>
        <w:t>−</w:t>
      </w:r>
      <w:r w:rsidR="009E31E9">
        <w:t xml:space="preserve">. </w:t>
      </w:r>
      <w:r w:rsidR="0057057E">
        <w:t>But there is a problem. Conservation of matter does not imply conservation of charge.</w:t>
      </w:r>
    </w:p>
    <w:p w:rsidR="00BD3E86" w:rsidRDefault="0057057E" w:rsidP="009B168D">
      <w:r>
        <w:t>T</w:t>
      </w:r>
      <w:r w:rsidR="004902FE">
        <w:t xml:space="preserve">he laws conflict. </w:t>
      </w:r>
      <w:r>
        <w:t>Charge does not appear in the law of mass action so charge cannot be conserved by the law of mass action</w:t>
      </w:r>
      <w:r w:rsidR="004902FE">
        <w:t xml:space="preserve"> (when</w:t>
      </w:r>
      <w:r>
        <w:t xml:space="preserve"> used as usual, with</w:t>
      </w:r>
      <w:r w:rsidR="004902FE">
        <w:t xml:space="preserve"> rate constants </w:t>
      </w:r>
      <w:r>
        <w:t xml:space="preserve">that </w:t>
      </w:r>
      <w:r w:rsidR="004902FE">
        <w:t xml:space="preserve">are constant, or even when </w:t>
      </w:r>
      <w:r>
        <w:t>rate ‘constants’</w:t>
      </w:r>
      <w:r w:rsidR="004902FE">
        <w:t xml:space="preserve"> are functions that depend only on local conditions)</w:t>
      </w:r>
      <w:r w:rsidR="00B206EB">
        <w:t xml:space="preserve">. </w:t>
      </w:r>
      <w:r>
        <w:t>In my view, t</w:t>
      </w:r>
      <w:r w:rsidR="004902FE">
        <w:t>he law of mass action must be extended before it can deal with charges nearly always present in biological systems.</w:t>
      </w:r>
    </w:p>
    <w:p w:rsidR="000305B0" w:rsidRDefault="004902FE" w:rsidP="009B168D">
      <w:r>
        <w:t>The reasons for the conflict of laws are both historical and logical. Historically, the law of mass action was developed with perfect gases in mind, in which infinitely dilute uncharged atoms are the chemical reactants</w:t>
      </w:r>
      <w:r w:rsidR="000305B0">
        <w:t xml:space="preserve">. Charge does not appear </w:t>
      </w:r>
      <w:r w:rsidR="0057057E">
        <w:t>as a variable in such equations. Logically, f</w:t>
      </w:r>
      <w:r w:rsidR="000305B0">
        <w:t>low of charge cannot be continuous, without loss</w:t>
      </w:r>
      <w:r w:rsidR="0057057E">
        <w:t>, if charge does not appear as a variable at all. C</w:t>
      </w:r>
      <w:r w:rsidR="0057057E">
        <w:t xml:space="preserve">harge </w:t>
      </w:r>
      <w:r w:rsidR="0057057E">
        <w:t>is not conserved by the law of mass action</w:t>
      </w:r>
      <w:r w:rsidR="0057057E">
        <w:t>.</w:t>
      </w:r>
    </w:p>
    <w:p w:rsidR="0010234F" w:rsidRDefault="009E31E9" w:rsidP="009B168D">
      <w:r>
        <w:t>Biochemical reactions occur in sequence in one dimension in the schemes. Conservation of charge implies that the current flowing through these schemes is identical in each reaction: the flow of charge is continuous without loss. Interruptions in current flow in one place must be able to interrupt a chemical reaction somewhere else, even if those places are far apart. This is a property of Kirchoff’s current law</w:t>
      </w:r>
      <w:r w:rsidR="0010234F">
        <w:t xml:space="preserve"> familiar to all who have wired up a circuit</w:t>
      </w:r>
      <w:r>
        <w:t xml:space="preserve">. </w:t>
      </w:r>
      <w:r w:rsidR="005222E5">
        <w:t>C</w:t>
      </w:r>
      <w:r>
        <w:t xml:space="preserve">hemical reaction </w:t>
      </w:r>
      <w:r w:rsidR="0010234F">
        <w:t>reactions in sequence are independent of each other in the sense that the rate constants of one reaction are independent of those in another. The</w:t>
      </w:r>
      <w:r>
        <w:t xml:space="preserve"> flows</w:t>
      </w:r>
      <w:r w:rsidR="005222E5">
        <w:t xml:space="preserve"> of mass</w:t>
      </w:r>
      <w:r>
        <w:t xml:space="preserve"> </w:t>
      </w:r>
      <w:r w:rsidR="005222E5">
        <w:t xml:space="preserve">in </w:t>
      </w:r>
      <w:r w:rsidR="0010234F">
        <w:t xml:space="preserve">reaction schemes </w:t>
      </w:r>
      <w:r>
        <w:t>are independent of flows in other reactions or at other locations.</w:t>
      </w:r>
      <w:r w:rsidR="00BD3E86">
        <w:t xml:space="preserve"> </w:t>
      </w:r>
      <w:r w:rsidR="005222E5">
        <w:t xml:space="preserve">If those masses are charged, </w:t>
      </w:r>
      <w:r w:rsidR="0010234F">
        <w:t>flow of charge cannot be continuous. Kirchoff’s current law is violated</w:t>
      </w:r>
      <w:r w:rsidR="005222E5">
        <w:t xml:space="preserve">. </w:t>
      </w:r>
    </w:p>
    <w:p w:rsidR="00FC4D80" w:rsidRDefault="0010234F" w:rsidP="009B168D">
      <w:r>
        <w:t>The law of mass action needs to be extended so current flow in sequential reactions are equal, so interrupting current flow in one reaction in the sequence will stop current flow in all of them.</w:t>
      </w:r>
      <w:r w:rsidRPr="0010234F">
        <w:t xml:space="preserve"> </w:t>
      </w:r>
      <w:r>
        <w:t xml:space="preserve">I argue that the law of mass action needs to include the global properties of the electric </w:t>
      </w:r>
      <w:r>
        <w:lastRenderedPageBreak/>
        <w:t>field, using appropriately general mathematics, for example, field theories and variational principles.</w:t>
      </w:r>
    </w:p>
    <w:p w:rsidR="003F2296" w:rsidRDefault="008C4812" w:rsidP="008C4812">
      <w:pPr>
        <w:ind w:firstLine="0"/>
      </w:pPr>
      <w:bookmarkStart w:id="0" w:name="_GoBack"/>
      <w:bookmarkEnd w:id="0"/>
      <w:r w:rsidRPr="008C4812">
        <w:rPr>
          <w:b/>
          <w:u w:val="single"/>
        </w:rPr>
        <w:t>Conservation of Charge</w:t>
      </w:r>
      <w:r w:rsidRPr="00BD3E86">
        <w:rPr>
          <w:b/>
        </w:rPr>
        <w:t>.</w:t>
      </w:r>
      <w:r w:rsidRPr="00BD3E86">
        <w:t xml:space="preserve"> </w:t>
      </w:r>
      <w:r w:rsidR="00BD3E86">
        <w:t>Physicists</w:t>
      </w:r>
      <w:r>
        <w:t xml:space="preserve"> teach that conservation of charge is universally true, exact from very small to very large scales and very small times to very large times</w:t>
      </w:r>
      <w:r w:rsidR="00DB45D3">
        <w:t xml:space="preserve">. Even the Casmir effect of quantum physics </w:t>
      </w:r>
      <w:r w:rsidR="003F2296">
        <w:t xml:space="preserve">{Reynaud, 2014 #25157} </w:t>
      </w:r>
      <w:r w:rsidR="00DB45D3">
        <w:t xml:space="preserve">is </w:t>
      </w:r>
      <w:r w:rsidR="000E46EB">
        <w:t xml:space="preserve">seen as </w:t>
      </w:r>
      <w:r w:rsidR="00DB45D3">
        <w:t>a property of Maxwell’s equations</w:t>
      </w:r>
      <w:r w:rsidR="000E46EB">
        <w:t xml:space="preserve"> by some</w:t>
      </w:r>
      <w:r w:rsidR="00DB45D3">
        <w:t xml:space="preserve"> </w:t>
      </w:r>
      <w:r w:rsidR="003F2296">
        <w:t>{Jaffe, 2005 #25156}</w:t>
      </w:r>
      <w:r>
        <w:t xml:space="preserve">. </w:t>
      </w:r>
      <w:r w:rsidR="00DB45D3">
        <w:t>What physicists often do not teach clearly is that charge is an abstract idea. Charge in one physical system is quite different from charge in another. Charge flow</w:t>
      </w:r>
      <w:r>
        <w:t xml:space="preserve"> is </w:t>
      </w:r>
      <w:r w:rsidRPr="00F55C4C">
        <w:rPr>
          <w:b/>
        </w:rPr>
        <w:t>not</w:t>
      </w:r>
      <w:r>
        <w:t xml:space="preserve"> simply the physical movement of particles of definite </w:t>
      </w:r>
      <w:r w:rsidR="007653B0">
        <w:t xml:space="preserve">mass and </w:t>
      </w:r>
      <w:r>
        <w:t>charge.</w:t>
      </w:r>
      <w:r w:rsidR="007653B0">
        <w:t xml:space="preserve"> </w:t>
      </w:r>
      <w:r w:rsidR="003F2296">
        <w:t>Current is not just the movement of ions or electrons.</w:t>
      </w:r>
    </w:p>
    <w:p w:rsidR="009325F4" w:rsidRDefault="007653B0" w:rsidP="008C4812">
      <w:pPr>
        <w:ind w:firstLine="0"/>
        <w:rPr>
          <w:b/>
        </w:rPr>
      </w:pPr>
      <w:r w:rsidRPr="007653B0">
        <w:rPr>
          <w:b/>
        </w:rPr>
        <w:t>The essential idea is that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p>
    <w:p w:rsidR="0074637C" w:rsidRDefault="0074637C" w:rsidP="008C4812">
      <w:pPr>
        <w:ind w:firstLine="0"/>
        <w:rPr>
          <w:b/>
        </w:rPr>
      </w:pP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576"/>
      </w:tblGrid>
      <w:tr w:rsidR="0074637C" w:rsidTr="00CE19C3">
        <w:tc>
          <w:tcPr>
            <w:tcW w:w="9576" w:type="dxa"/>
          </w:tcPr>
          <w:p w:rsidR="0074637C" w:rsidRDefault="0074637C" w:rsidP="0074637C">
            <w:pPr>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74637C" w:rsidTr="00CE19C3">
        <w:trPr>
          <w:trHeight w:val="5310"/>
        </w:trPr>
        <w:tc>
          <w:tcPr>
            <w:tcW w:w="9576" w:type="dxa"/>
          </w:tcPr>
          <w:p w:rsidR="0074637C" w:rsidRDefault="002173C2" w:rsidP="002173C2">
            <w:pPr>
              <w:ind w:firstLine="0"/>
              <w:jc w:val="center"/>
              <w:rPr>
                <w:b/>
              </w:rPr>
            </w:pPr>
            <w:r>
              <w:rPr>
                <w:b/>
                <w:noProof/>
              </w:rPr>
              <w:drawing>
                <wp:anchor distT="0" distB="0" distL="114300" distR="114300" simplePos="0" relativeHeight="251664384" behindDoc="0" locked="0" layoutInCell="1" allowOverlap="1" wp14:anchorId="05C42BD6" wp14:editId="51D25408">
                  <wp:simplePos x="0" y="0"/>
                  <wp:positionH relativeFrom="column">
                    <wp:posOffset>0</wp:posOffset>
                  </wp:positionH>
                  <wp:positionV relativeFrom="paragraph">
                    <wp:posOffset>124460</wp:posOffset>
                  </wp:positionV>
                  <wp:extent cx="5943600" cy="29527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74637C" w:rsidRPr="007653B0" w:rsidRDefault="0074637C" w:rsidP="008C4812">
      <w:pPr>
        <w:ind w:firstLine="0"/>
        <w:rPr>
          <w:b/>
        </w:rPr>
      </w:pPr>
    </w:p>
    <w:p w:rsidR="00BD2890" w:rsidRDefault="008C4812" w:rsidP="008C4812">
      <w:pPr>
        <w:ind w:firstLine="0"/>
      </w:pPr>
      <w:r>
        <w:tab/>
        <w:t xml:space="preserve">Consider </w:t>
      </w:r>
      <w:r w:rsidR="00F55C4C">
        <w:t xml:space="preserve">Fig. 1. Here we study time varying currents in a sequence of devices. </w:t>
      </w:r>
    </w:p>
    <w:p w:rsidR="006B11DE" w:rsidRDefault="00F55C4C" w:rsidP="008C4812">
      <w:pPr>
        <w:ind w:firstLine="0"/>
      </w:pPr>
      <w:r>
        <w:t>Let’s start at low frequencies with the ionic conductor, shown as a cylinder</w:t>
      </w:r>
      <w:r w:rsidR="0042228C">
        <w:t xml:space="preserve"> containing Na</w:t>
      </w:r>
      <w:r w:rsidR="0042228C">
        <w:rPr>
          <w:vertAlign w:val="superscript"/>
        </w:rPr>
        <w:t>+</w:t>
      </w:r>
      <w:r w:rsidR="0042228C">
        <w:t>Cl</w:t>
      </w:r>
      <w:r w:rsidR="0042228C">
        <w:rPr>
          <w:rFonts w:cs="Times New Roman"/>
          <w:vertAlign w:val="superscript"/>
        </w:rPr>
        <w:t>−</w:t>
      </w:r>
      <w:r>
        <w:t xml:space="preserve">. Here current flow </w:t>
      </w:r>
      <w:r w:rsidR="006B11DE">
        <w:t xml:space="preserve">(at a frequency say of 1 Hz) </w:t>
      </w:r>
      <w:r>
        <w:t xml:space="preserve">is indeed almost entirely the physical movement of charged particles, of ions, say sodium and chloride ions in the example shown. </w:t>
      </w:r>
    </w:p>
    <w:p w:rsidR="009D3A29" w:rsidRDefault="006B11DE" w:rsidP="006B11DE">
      <w:pPr>
        <w:rPr>
          <w:rFonts w:cs="Times New Roman"/>
        </w:rPr>
      </w:pPr>
      <w:r>
        <w:t xml:space="preserve">Now, let’s move to a vacuum capacitor, in which the space between the two plates is completely empty of matter (as it would be in outer space for example). The current flow through this capacitor is just as real as the movement of ions in the cylinder of </w:t>
      </w:r>
      <w:r>
        <w:t>Na</w:t>
      </w:r>
      <w:r>
        <w:rPr>
          <w:vertAlign w:val="superscript"/>
        </w:rPr>
        <w:t>+</w:t>
      </w:r>
      <w:r>
        <w:t>Cl</w:t>
      </w:r>
      <w:r>
        <w:rPr>
          <w:rFonts w:cs="Times New Roman"/>
          <w:vertAlign w:val="superscript"/>
        </w:rPr>
        <w:t>−</w:t>
      </w:r>
      <w:r>
        <w:rPr>
          <w:rFonts w:cs="Times New Roman"/>
        </w:rPr>
        <w:t xml:space="preserve"> even though no mass moves at all. The displacement current between the plates of the capacitor is a property of the electric field itself, as explained in textbooks of electricity and magnetism (e.g., </w:t>
      </w:r>
      <w:r>
        <w:rPr>
          <w:rFonts w:cs="Times New Roman"/>
        </w:rPr>
        <w:lastRenderedPageBreak/>
        <w:t>{Zangwill, 2013 #24847}{</w:t>
      </w:r>
      <w:proofErr w:type="spellStart"/>
      <w:r>
        <w:rPr>
          <w:rFonts w:cs="Times New Roman"/>
        </w:rPr>
        <w:t>Joffe</w:t>
      </w:r>
      <w:proofErr w:type="spellEnd"/>
      <w:r>
        <w:rPr>
          <w:rFonts w:cs="Times New Roman"/>
        </w:rPr>
        <w:t xml:space="preserve">, 2010 #25161}). </w:t>
      </w:r>
      <w:r w:rsidR="009D3A29">
        <w:t>This current is just as real as current carried by ions; it induces a magnetic field. Indeed, without such current Maxwell’s equations cannot account for the propagation of sunlight through the vacuum of space</w:t>
      </w:r>
      <w:r w:rsidR="009D3A29">
        <w:t>.</w:t>
      </w:r>
    </w:p>
    <w:p w:rsidR="00E835AB" w:rsidRDefault="00F55C4C" w:rsidP="006B11DE">
      <w:r>
        <w:t xml:space="preserve">If we move along to </w:t>
      </w:r>
      <w:r w:rsidR="008619F6">
        <w:t>the</w:t>
      </w:r>
      <w:r w:rsidR="009D3A29">
        <w:t xml:space="preserve"> </w:t>
      </w:r>
      <w:r>
        <w:t>real capacitor</w:t>
      </w:r>
      <w:r w:rsidR="008619F6">
        <w:t xml:space="preserve"> in Fig. 1</w:t>
      </w:r>
      <w:r>
        <w:t xml:space="preserve"> (involving a material dielectric), current flow is more complex involving the </w:t>
      </w:r>
      <w:r w:rsidR="009D3A29">
        <w:t>effect of an applied electric field on the distribution of electric charge intrinsic to the dielectric.</w:t>
      </w:r>
      <w:r w:rsidR="00EC5E9B">
        <w:t xml:space="preserve"> (‘Intrinsic’ here means the distribution of charge present when there is no applied electric field.)</w:t>
      </w:r>
      <w:r w:rsidR="009D3A29">
        <w:t xml:space="preserve"> </w:t>
      </w:r>
      <w:r w:rsidR="008619F6">
        <w:t xml:space="preserve">Electric fields applied to dielectrics </w:t>
      </w:r>
      <w:r w:rsidR="009D3A29">
        <w:t xml:space="preserve">are strong </w:t>
      </w:r>
      <w:r w:rsidR="00EC5E9B">
        <w:t>enough to</w:t>
      </w:r>
      <w:r w:rsidR="009D3A29">
        <w:t xml:space="preserve"> reorient asymmetrical molecules and distort</w:t>
      </w:r>
      <w:r>
        <w:t xml:space="preserve"> the distribution </w:t>
      </w:r>
      <w:r w:rsidR="009D3A29">
        <w:t xml:space="preserve">of electrons </w:t>
      </w:r>
      <w:r>
        <w:t xml:space="preserve">inside molecules and atoms. </w:t>
      </w:r>
      <w:r w:rsidR="009D3A29">
        <w:t>Charges only move a small amount, reminiscent of the ocean tides on the earth created by the moon’s gravitational field</w:t>
      </w:r>
      <w:r w:rsidR="008619F6">
        <w:t xml:space="preserve"> but those small movements produce large forces</w:t>
      </w:r>
      <w:r w:rsidR="009D3A29">
        <w:t xml:space="preserve">. </w:t>
      </w:r>
      <w:r w:rsidR="008619F6">
        <w:t>Intrinsic</w:t>
      </w:r>
      <w:r w:rsidR="00EC5E9B">
        <w:t xml:space="preserve"> charges do </w:t>
      </w:r>
      <w:r w:rsidR="00EC5E9B" w:rsidRPr="008619F6">
        <w:rPr>
          <w:b/>
        </w:rPr>
        <w:t>not</w:t>
      </w:r>
      <w:r w:rsidR="00EC5E9B">
        <w:t xml:space="preserve"> move from plate to plate</w:t>
      </w:r>
      <w:r w:rsidR="00EC5E9B">
        <w:t xml:space="preserve"> in a real capacitor. The current that flows</w:t>
      </w:r>
      <w:r w:rsidR="008619F6">
        <w:t xml:space="preserve"> from plate to plate and within the dielectric</w:t>
      </w:r>
      <w:r w:rsidR="00EC5E9B">
        <w:t xml:space="preserve"> is a displacement current, the sum of the vacuum displacement current and the material </w:t>
      </w:r>
      <w:r w:rsidR="008619F6">
        <w:t>displacement</w:t>
      </w:r>
      <w:r w:rsidR="00EC5E9B">
        <w:t xml:space="preserve"> current produced by the distortion of intrinsic charges</w:t>
      </w:r>
      <w:r w:rsidR="00EC5E9B">
        <w:t>.</w:t>
      </w:r>
      <w:r w:rsidR="008D113C">
        <w:t xml:space="preserve"> Calculating this material displacement current involves the solution of a nonequilibrium time dependent version of the Schr</w:t>
      </w:r>
      <w:r w:rsidR="004E17EF">
        <w:rPr>
          <w:rFonts w:cs="Times New Roman"/>
        </w:rPr>
        <w:t>ö</w:t>
      </w:r>
      <w:r w:rsidR="008D113C">
        <w:t>dinger equation</w:t>
      </w:r>
      <w:r w:rsidR="008619F6">
        <w:t xml:space="preserve"> that is often approximated by an ideal dielectric with properties independent of field strength. (The reader should note however that few materials, and nothing in water solutions, have dielectric coefficients constant over the time range from atomic motion 10</w:t>
      </w:r>
      <w:r w:rsidR="008619F6">
        <w:rPr>
          <w:vertAlign w:val="superscript"/>
        </w:rPr>
        <w:noBreakHyphen/>
        <w:t>15</w:t>
      </w:r>
      <w:r w:rsidR="008619F6">
        <w:t xml:space="preserve"> sec</w:t>
      </w:r>
      <w:r w:rsidR="00F620F6">
        <w:t xml:space="preserve"> to the biological time scale of say 10</w:t>
      </w:r>
      <w:r w:rsidR="00F620F6">
        <w:rPr>
          <w:vertAlign w:val="superscript"/>
        </w:rPr>
        <w:noBreakHyphen/>
      </w:r>
      <w:r w:rsidR="00F620F6">
        <w:rPr>
          <w:vertAlign w:val="superscript"/>
        </w:rPr>
        <w:t>3</w:t>
      </w:r>
      <w:r w:rsidR="008C05A5">
        <w:rPr>
          <w:vertAlign w:val="superscript"/>
        </w:rPr>
        <w:t xml:space="preserve"> </w:t>
      </w:r>
      <w:r w:rsidR="00F620F6">
        <w:t>sec</w:t>
      </w:r>
      <w:r w:rsidR="008D113C">
        <w:t xml:space="preserve">. </w:t>
      </w:r>
    </w:p>
    <w:p w:rsidR="008C4812" w:rsidRDefault="008D113C" w:rsidP="006B11DE">
      <w:r>
        <w:t xml:space="preserve">The physical nature of </w:t>
      </w:r>
      <w:r w:rsidR="00E835AB">
        <w:t>displacement</w:t>
      </w:r>
      <w:r>
        <w:t xml:space="preserve"> current is very different indeed from the movement of ions in water</w:t>
      </w:r>
      <w:r w:rsidR="00E835AB">
        <w:t xml:space="preserve"> and from </w:t>
      </w:r>
      <w:r>
        <w:t xml:space="preserve">the vacuum displacement current carried by </w:t>
      </w:r>
      <w:r w:rsidR="00E835AB">
        <w:t xml:space="preserve">the </w:t>
      </w:r>
      <w:r>
        <w:t xml:space="preserve">change </w:t>
      </w:r>
      <w:r w:rsidR="00E835AB">
        <w:t xml:space="preserve">(with time) of </w:t>
      </w:r>
      <w:r>
        <w:t>the electric field.</w:t>
      </w:r>
      <w:r w:rsidR="00E835AB">
        <w:t xml:space="preserve"> The ionic conductor, the vacuum capacitor and the dielectric capacitor</w:t>
      </w:r>
      <w:r>
        <w:t xml:space="preserve"> h</w:t>
      </w:r>
      <w:r w:rsidR="00E835AB">
        <w:t>ave</w:t>
      </w:r>
      <w:r>
        <w:t xml:space="preserve"> different f</w:t>
      </w:r>
      <w:r w:rsidR="00E835AB">
        <w:t>orms</w:t>
      </w:r>
      <w:r>
        <w:t xml:space="preserve"> of charge and charge movement through it. Charge is indeed an abstraction</w:t>
      </w:r>
      <w:r w:rsidR="007C7E81">
        <w:t xml:space="preserve"> with different physical meaning and description (following different ‘laws’) in each </w:t>
      </w:r>
      <w:r w:rsidR="00884399">
        <w:t>device</w:t>
      </w:r>
      <w:r w:rsidR="007C7E81">
        <w:t>.</w:t>
      </w:r>
      <w:r w:rsidR="009536E7">
        <w:t xml:space="preserve"> </w:t>
      </w:r>
      <w:r w:rsidR="00C62299">
        <w:t xml:space="preserve">Charge is an abstraction with a different relationship between current, voltage, and time in each case, a different ‘constitutive’ equation. </w:t>
      </w:r>
      <w:r w:rsidR="00884399">
        <w:t>In each different constitutive equation, c</w:t>
      </w:r>
      <w:r w:rsidR="00C62299">
        <w:t>harge is conserved. Charge always flows without loss.</w:t>
      </w:r>
      <w:r w:rsidR="00C62299" w:rsidRPr="00C62299">
        <w:t xml:space="preserve"> </w:t>
      </w:r>
      <w:r w:rsidR="00C62299">
        <w:t>These abstract properties of charge are always true, but the</w:t>
      </w:r>
      <w:r w:rsidR="00C62299">
        <w:t xml:space="preserve"> ‘laws’ describing current </w:t>
      </w:r>
      <w:r w:rsidR="00C62299">
        <w:t xml:space="preserve">as a function(al) of time and potential </w:t>
      </w:r>
      <w:r w:rsidR="00C62299">
        <w:t>(for example) dep</w:t>
      </w:r>
      <w:r w:rsidR="00C62299">
        <w:t>e</w:t>
      </w:r>
      <w:r w:rsidR="00C62299">
        <w:t>nd on the physical nature of the charge</w:t>
      </w:r>
      <w:r w:rsidR="00C62299">
        <w:t xml:space="preserve"> and its movement.</w:t>
      </w:r>
      <w:r w:rsidR="00943BAC">
        <w:t xml:space="preserve"> The laws of course </w:t>
      </w:r>
      <w:proofErr w:type="spellStart"/>
      <w:r w:rsidR="00884399">
        <w:t>incoporate</w:t>
      </w:r>
      <w:proofErr w:type="spellEnd"/>
      <w:r w:rsidR="00943BAC">
        <w:t xml:space="preserve"> the cardinal fact that interrupting current flow in one reaction (of a sequence of reactions) will interrupt current flow in every other reaction (in that sequence) even if the atomic scale reaction (scale = 100 </w:t>
      </w:r>
      <w:r w:rsidR="00884399">
        <w:rPr>
          <w:rFonts w:cs="Times New Roman"/>
        </w:rPr>
        <w:t>Å</w:t>
      </w:r>
      <w:r w:rsidR="00884399">
        <w:t xml:space="preserve"> </w:t>
      </w:r>
      <w:r w:rsidR="00943BAC">
        <w:t>picometers) is meters away from the interruption.</w:t>
      </w:r>
    </w:p>
    <w:p w:rsidR="007C7E81" w:rsidRDefault="007C7E81" w:rsidP="006B11DE"/>
    <w:p w:rsidR="0004584D" w:rsidRDefault="0004584D" w:rsidP="008C4812">
      <w:pPr>
        <w:ind w:firstLine="0"/>
      </w:pPr>
    </w:p>
    <w:p w:rsidR="0004584D" w:rsidRDefault="0004584D" w:rsidP="008C4812">
      <w:pPr>
        <w:ind w:firstLine="0"/>
      </w:pPr>
    </w:p>
    <w:p w:rsidR="00886B20" w:rsidRDefault="00886B20" w:rsidP="008C4812">
      <w:pPr>
        <w:ind w:firstLine="0"/>
        <w:sectPr w:rsidR="00886B20">
          <w:pgSz w:w="12240" w:h="15840"/>
          <w:pgMar w:top="1440" w:right="1440" w:bottom="1440" w:left="1440" w:header="720" w:footer="720" w:gutter="0"/>
          <w:cols w:space="720"/>
          <w:docGrid w:linePitch="360"/>
        </w:sectPr>
      </w:pPr>
    </w:p>
    <w:p w:rsidR="0004584D" w:rsidRDefault="0004584D"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04584D" w:rsidRDefault="0004584D" w:rsidP="008C4812">
      <w:pPr>
        <w:ind w:firstLine="0"/>
      </w:pPr>
    </w:p>
    <w:p w:rsidR="0004584D" w:rsidRDefault="0004584D" w:rsidP="008C4812">
      <w:pPr>
        <w:ind w:firstLine="0"/>
      </w:pPr>
    </w:p>
    <w:p w:rsidR="0004584D" w:rsidRDefault="0004584D" w:rsidP="008C4812">
      <w:pPr>
        <w:ind w:firstLine="0"/>
        <w:sectPr w:rsidR="0004584D">
          <w:pgSz w:w="12240" w:h="15840"/>
          <w:pgMar w:top="1440" w:right="1440" w:bottom="1440" w:left="1440" w:header="720" w:footer="720" w:gutter="0"/>
          <w:cols w:space="720"/>
          <w:docGrid w:linePitch="360"/>
        </w:sectPr>
      </w:pPr>
    </w:p>
    <w:p w:rsidR="0004584D" w:rsidRPr="0004584D" w:rsidRDefault="0004584D" w:rsidP="008C4812">
      <w:pPr>
        <w:ind w:firstLine="0"/>
      </w:pPr>
      <w:r>
        <w:lastRenderedPageBreak/>
        <w:t xml:space="preserve">NOTES: practical consequences, in models involving multiple pathways of current, flowing in parallel across a membrane limited cell or organelle, Kirchoff’s current law will </w:t>
      </w:r>
      <w:r>
        <w:rPr>
          <w:b/>
        </w:rPr>
        <w:t xml:space="preserve">itself INDEPENDENT OF MECHANISTIC DETAILS </w:t>
      </w:r>
      <w:r w:rsidRPr="0004584D">
        <w:t>force correlations of fluxes tha</w:t>
      </w:r>
      <w:r>
        <w:t>t have been used to characterize transporters for many years (Hodgkin, 1951).</w:t>
      </w:r>
    </w:p>
    <w:sectPr w:rsidR="0004584D" w:rsidRPr="000458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80"/>
    <w:rsid w:val="000305B0"/>
    <w:rsid w:val="0004584D"/>
    <w:rsid w:val="000E46EB"/>
    <w:rsid w:val="0010234F"/>
    <w:rsid w:val="002173C2"/>
    <w:rsid w:val="0023496D"/>
    <w:rsid w:val="00291EA2"/>
    <w:rsid w:val="003F2296"/>
    <w:rsid w:val="0042228C"/>
    <w:rsid w:val="00432E11"/>
    <w:rsid w:val="004902FE"/>
    <w:rsid w:val="004E17EF"/>
    <w:rsid w:val="005222E5"/>
    <w:rsid w:val="0057057E"/>
    <w:rsid w:val="00585EB4"/>
    <w:rsid w:val="00623B52"/>
    <w:rsid w:val="00694C52"/>
    <w:rsid w:val="006B11DE"/>
    <w:rsid w:val="00702B08"/>
    <w:rsid w:val="0074637C"/>
    <w:rsid w:val="007653B0"/>
    <w:rsid w:val="007C7E81"/>
    <w:rsid w:val="008619F6"/>
    <w:rsid w:val="00884399"/>
    <w:rsid w:val="00886B20"/>
    <w:rsid w:val="008C05A5"/>
    <w:rsid w:val="008C4812"/>
    <w:rsid w:val="008D113C"/>
    <w:rsid w:val="009325F4"/>
    <w:rsid w:val="00943BAC"/>
    <w:rsid w:val="009536E7"/>
    <w:rsid w:val="00997B7F"/>
    <w:rsid w:val="009B168D"/>
    <w:rsid w:val="009D3A29"/>
    <w:rsid w:val="009E31E9"/>
    <w:rsid w:val="00AB2491"/>
    <w:rsid w:val="00B206EB"/>
    <w:rsid w:val="00B23A1C"/>
    <w:rsid w:val="00BD2890"/>
    <w:rsid w:val="00BD3E86"/>
    <w:rsid w:val="00C02AA5"/>
    <w:rsid w:val="00C62299"/>
    <w:rsid w:val="00CE19C3"/>
    <w:rsid w:val="00DB45D3"/>
    <w:rsid w:val="00E835AB"/>
    <w:rsid w:val="00EC5E9B"/>
    <w:rsid w:val="00F55C4C"/>
    <w:rsid w:val="00F620F6"/>
    <w:rsid w:val="00F805B0"/>
    <w:rsid w:val="00F8689B"/>
    <w:rsid w:val="00FA4335"/>
    <w:rsid w:val="00FC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semiHidden/>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semiHidden/>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6</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29</cp:revision>
  <dcterms:created xsi:type="dcterms:W3CDTF">2014-12-17T10:34:00Z</dcterms:created>
  <dcterms:modified xsi:type="dcterms:W3CDTF">2014-12-17T21:01:00Z</dcterms:modified>
</cp:coreProperties>
</file>