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687FB8">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r w:rsidR="00EF7BD9">
        <w:rPr>
          <w:rFonts w:ascii="Arial" w:hAnsi="Arial" w:cs="Arial"/>
        </w:rPr>
        <w:t xml:space="preserve"> </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1C5DE6">
        <w:rPr>
          <w:rFonts w:ascii="Arial" w:hAnsi="Arial" w:cs="Arial"/>
          <w:i/>
          <w:noProof/>
          <w:sz w:val="20"/>
          <w:szCs w:val="20"/>
        </w:rPr>
        <w:t>February 25, 2015</w:t>
      </w:r>
      <w:r>
        <w:rPr>
          <w:rFonts w:ascii="Arial" w:hAnsi="Arial" w:cs="Arial"/>
          <w:i/>
          <w:sz w:val="20"/>
          <w:szCs w:val="20"/>
        </w:rPr>
        <w:fldChar w:fldCharType="end"/>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1C5DE6">
        <w:rPr>
          <w:rFonts w:ascii="Arial" w:hAnsi="Arial" w:cs="Arial"/>
          <w:b/>
          <w:i/>
          <w:noProof/>
          <w:sz w:val="16"/>
          <w:szCs w:val="16"/>
        </w:rPr>
        <w:t>Mass Action and Conservation of Current February 23-4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6375356"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6375357"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6375358"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6375359"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6375360"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687FB8">
        <w:t xml:space="preserve">are found experimentally to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6375361"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6375362"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6375363" r:id="rId25"/>
        </w:object>
      </w:r>
      <w:r w:rsidR="00134AD9">
        <w:t xml:space="preserve"> </w:t>
      </w:r>
      <w:r w:rsidR="001C5DE6">
        <w:t xml:space="preserve">An additional constraint and equation is needed to enforce the global continuity of current flow. </w:t>
      </w:r>
      <w:r w:rsidR="00134AD9">
        <w:t xml:space="preserve">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r w:rsidR="00D76E91">
        <w:t>.</w:t>
      </w:r>
      <w:r w:rsidR="00A83FBF">
        <w:t xml:space="preserve"> </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A07C37">
        <w:t>. Old ideas can</w:t>
      </w:r>
      <w:r w:rsidR="00175F23">
        <w:t xml:space="preserve">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9E1EED">
        <w:fldChar w:fldCharType="begin"/>
      </w:r>
      <w:r w:rsidR="009E1EED">
        <w:instrText xml:space="preserve"> REF ZEqnNum914838 \* Charformat \! \* MERGEFORMAT </w:instrText>
      </w:r>
      <w:r w:rsidR="009E1EED">
        <w:fldChar w:fldCharType="separate"/>
      </w:r>
      <w:r w:rsidR="00ED510D">
        <w:instrText>(4)</w:instrText>
      </w:r>
      <w:r w:rsidR="009E1EED">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6375364"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A272D0">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PFJlY051bT4yNDg0NzwvUmVjTnVtPjxEaXNwbGF5VGV4dD5bNDMsIDg0LCAxNjNdPC9EaXNwbGF5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163]</w:t>
      </w:r>
      <w:r w:rsidR="00A272D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w:t>
      </w:r>
      <w:r w:rsidR="00A47B23">
        <w:t xml:space="preserve">series </w:t>
      </w:r>
      <w:r w:rsidR="00E4779D">
        <w:t>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A272D0">
        <w:fldChar w:fldCharType="begin"/>
      </w:r>
      <w:r w:rsidR="0027746F">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fldChar w:fldCharType="separate"/>
      </w:r>
      <w:r w:rsidR="0027746F">
        <w:rPr>
          <w:noProof/>
        </w:rPr>
        <w:t>[163]</w:t>
      </w:r>
      <w:r w:rsidR="00A272D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00FE083D">
        <w:t xml:space="preserve">. </w:t>
      </w:r>
      <w:r>
        <w:t>Biological systems are always embedded in ionic solutions, and nearly always involve chemical reactants and enzymes with electrical charge</w:t>
      </w:r>
      <w:r w:rsidR="00F8102B">
        <w:t>, even if (like water) their net charge is zero</w:t>
      </w:r>
      <w:r>
        <w:t xml:space="preserv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205812" w:rsidRDefault="008900FC" w:rsidP="00041752">
      <w:pPr>
        <w:rPr>
          <w:b/>
        </w:rPr>
      </w:pPr>
      <w:r>
        <w:lastRenderedPageBreak/>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r w:rsidR="001C5DE6">
        <w:t xml:space="preserve"> The law of mass action needs an additional constraint and equation to enforce global continuity of current flow.</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A272D0">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 </w:instrText>
      </w:r>
      <w:r w:rsidR="0027746F">
        <w:fldChar w:fldCharType="begin">
          <w:fldData xml:space="preserve">PEVuZE5vdGU+PENpdGU+PEF1dGhvcj5Sb3dsaW5zb248L0F1dGhvcj48WWVhcj4xOTYzPC9ZZWFy
PjxSZWNOdW0+NTM0PC9SZWNOdW0+PERpc3BsYXlUZXh0Pls0LCA1OCwgMTE4LCAxMzQsIDEzOF08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27746F">
        <w:instrText xml:space="preserve"> ADDIN EN.CITE.DATA </w:instrText>
      </w:r>
      <w:r w:rsidR="0027746F">
        <w:fldChar w:fldCharType="end"/>
      </w:r>
      <w:r w:rsidR="00A272D0">
        <w:fldChar w:fldCharType="separate"/>
      </w:r>
      <w:r w:rsidR="0027746F">
        <w:rPr>
          <w:noProof/>
        </w:rPr>
        <w:t>[4, 58, 118, 134, 138]</w:t>
      </w:r>
      <w:r w:rsidR="00A272D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 xml:space="preserve">law of mass action must be extended to deal with inputs and outputs and </w:t>
      </w:r>
      <w:r w:rsidR="000C0565">
        <w:rPr>
          <w:rFonts w:ascii="Arial Narrow" w:eastAsia="Times New Roman" w:hAnsi="Arial Narrow" w:cs="Times New Roman"/>
          <w:b/>
          <w:sz w:val="22"/>
        </w:rPr>
        <w:t xml:space="preserve">flow of </w:t>
      </w:r>
      <w:r w:rsidRPr="001E489D">
        <w:rPr>
          <w:rFonts w:ascii="Arial Narrow" w:eastAsia="Times New Roman" w:hAnsi="Arial Narrow" w:cs="Times New Roman"/>
          <w:b/>
          <w:sz w:val="22"/>
        </w:rPr>
        <w:t>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1A3F42DF" wp14:editId="07F52CDF">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6375365"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fldSimple w:instr=" SEQ MTEqn \c \* Arabic \* MERGEFORMAT ">
        <w:r w:rsidR="00ED510D">
          <w:rPr>
            <w:noProof/>
          </w:rPr>
          <w:instrText>1</w:instrText>
        </w:r>
      </w:fldSimple>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9E1EED">
        <w:fldChar w:fldCharType="begin"/>
      </w:r>
      <w:r w:rsidR="009E1EED">
        <w:instrText xml:space="preserve"> REF ZEqnNum914838 \* Charformat \! \* MERGEFORMAT </w:instrText>
      </w:r>
      <w:r w:rsidR="009E1EED">
        <w:fldChar w:fldCharType="separate"/>
      </w:r>
      <w:r w:rsidR="00ED510D">
        <w:instrText>(4)</w:instrText>
      </w:r>
      <w:r w:rsidR="009E1EED">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9E1EED">
        <w:fldChar w:fldCharType="begin"/>
      </w:r>
      <w:r w:rsidR="009E1EED">
        <w:instrText xml:space="preserve"> REF ZEqnNum914838 \* Charformat \! \* MERGEFORMAT </w:instrText>
      </w:r>
      <w:r w:rsidR="009E1EED">
        <w:fldChar w:fldCharType="separate"/>
      </w:r>
      <w:r w:rsidR="00ED510D">
        <w:instrText>(4)</w:instrText>
      </w:r>
      <w:r w:rsidR="009E1EED">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9E1EED">
        <w:fldChar w:fldCharType="begin"/>
      </w:r>
      <w:r w:rsidR="009E1EED">
        <w:instrText xml:space="preserve"> REF ZEqnNu</w:instrText>
      </w:r>
      <w:r w:rsidR="009E1EED">
        <w:instrText xml:space="preserve">m914838 \* Charformat \! \* MERGEFORMAT </w:instrText>
      </w:r>
      <w:r w:rsidR="009E1EED">
        <w:fldChar w:fldCharType="separate"/>
      </w:r>
      <w:r w:rsidR="00ED510D">
        <w:instrText>(4)</w:instrText>
      </w:r>
      <w:r w:rsidR="009E1EED">
        <w:fldChar w:fldCharType="end"/>
      </w:r>
      <w:r w:rsidR="002F468C" w:rsidRPr="006560BD">
        <w:fldChar w:fldCharType="end"/>
      </w:r>
      <w:r w:rsidR="000F24E7">
        <w:t xml:space="preserve"> </w:t>
      </w:r>
      <w:r>
        <w:t xml:space="preserve">to </w:t>
      </w:r>
      <w:r w:rsidR="00B80365">
        <w:t>sati</w:t>
      </w:r>
      <w:r w:rsidR="00AD117A">
        <w:t xml:space="preserve">sfy Kirchoff’s current law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mass action can </w:t>
      </w:r>
      <w:r w:rsidR="001C5DE6">
        <w:t xml:space="preserve">by itself </w:t>
      </w:r>
      <w:r>
        <w:t xml:space="preserve">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9E1EED">
        <w:fldChar w:fldCharType="begin"/>
      </w:r>
      <w:r w:rsidR="009E1EED">
        <w:instrText xml:space="preserve"> REF ZEqnNum132210 \* Charformat \! \* M</w:instrText>
      </w:r>
      <w:r w:rsidR="009E1EED">
        <w:instrText xml:space="preserve">ERGEFORMAT </w:instrText>
      </w:r>
      <w:r w:rsidR="009E1EED">
        <w:fldChar w:fldCharType="separate"/>
      </w:r>
      <w:r w:rsidR="00ED510D">
        <w:instrText>(1)</w:instrText>
      </w:r>
      <w:r w:rsidR="009E1EED">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9E1EED">
        <w:fldChar w:fldCharType="begin"/>
      </w:r>
      <w:r w:rsidR="009E1EED">
        <w:instrText xml:space="preserve"> REF ZEqnNum132210 \* </w:instrText>
      </w:r>
      <w:r w:rsidR="009E1EED">
        <w:instrText xml:space="preserve">Charformat \! \* MERGEFORMAT </w:instrText>
      </w:r>
      <w:r w:rsidR="009E1EED">
        <w:fldChar w:fldCharType="separate"/>
      </w:r>
      <w:r w:rsidR="00ED510D">
        <w:instrText>(1)</w:instrText>
      </w:r>
      <w:r w:rsidR="009E1EED">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9E1EED">
        <w:fldChar w:fldCharType="begin"/>
      </w:r>
      <w:r w:rsidR="009E1EED">
        <w:instrText xml:space="preserve"> REF ZEqnNum914838 \* Charformat \! \* MERGEFORMAT </w:instrText>
      </w:r>
      <w:r w:rsidR="009E1EED">
        <w:fldChar w:fldCharType="separate"/>
      </w:r>
      <w:r w:rsidR="00ED510D">
        <w:instrText>(4)</w:instrText>
      </w:r>
      <w:r w:rsidR="009E1EED">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6375366"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fldSimple w:instr=" SEQ MTEqn \c \* Arabic \* MERGEFORMAT ">
        <w:r w:rsidR="00ED510D">
          <w:rPr>
            <w:noProof/>
          </w:rPr>
          <w:instrText>2</w:instrText>
        </w:r>
      </w:fldSimple>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6375367"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6375368"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6375369"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6375370" r:id="rId39"/>
        </w:object>
      </w:r>
      <w:r w:rsidR="002D0155">
        <w:t xml:space="preserve"> </w:t>
      </w:r>
      <w:r>
        <w:t>T</w:t>
      </w:r>
      <w:r w:rsidR="0028774B">
        <w:t xml:space="preserve">he </w:t>
      </w:r>
      <w:r w:rsidR="00C05D1E">
        <w:t>valences (i.e.,</w:t>
      </w:r>
      <w:r w:rsidR="00FE7E21">
        <w:t> </w:t>
      </w:r>
      <w:r w:rsidR="0028774B">
        <w:t>charge</w:t>
      </w:r>
      <w:r w:rsidR="00C05D1E">
        <w:t>s</w:t>
      </w:r>
      <w:r w:rsidR="000C0565">
        <w:t xml:space="preserve"> on one molecule</w:t>
      </w:r>
      <w:r w:rsidR="00C05D1E">
        <w:t>)</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6375371"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6375372"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6375373"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6375374"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6375375"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fldSimple w:instr=" SEQ MTEqn \c \* Arabic \* MERGEFORMAT ">
        <w:r w:rsidR="00ED510D">
          <w:rPr>
            <w:noProof/>
          </w:rPr>
          <w:instrText>3</w:instrText>
        </w:r>
      </w:fldSimple>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6375376"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6375377"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fldSimple w:instr=" SEQ MTEqn \c \* Arabic \* MERGEFORMAT ">
        <w:r w:rsidR="00ED510D">
          <w:rPr>
            <w:noProof/>
          </w:rPr>
          <w:instrText>4</w:instrText>
        </w:r>
      </w:fldSimple>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6375378"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6375379"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fldSimple w:instr=" SEQ MTEqn \c \* Arabic \* MERGEFORMAT ">
        <w:r w:rsidR="00ED510D">
          <w:rPr>
            <w:noProof/>
          </w:rPr>
          <w:instrText>5</w:instrText>
        </w:r>
      </w:fldSimple>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6375380"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6375381"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A272D0">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 </w:instrText>
      </w:r>
      <w:r w:rsidR="0027746F">
        <w:fldChar w:fldCharType="begin">
          <w:fldData xml:space="preserve">PEVuZE5vdGU+PENpdGU+PEF1dGhvcj5LcmF1czwvQXV0aG9yPjxZZWFyPjE5Mzg8L1llYXI+PFJl
Y051bT4yMjA0MzwvUmVjTnVtPjxEaXNwbGF5VGV4dD5bNiwgOSwgMTksIDI4LCAzMCwgMzIsIDM0
LCA0MiwgNDctNDksIDUxLCA1MiwgODAsIDg4LTkxLCA5MywgOTUsIDk2LCAxMDcsIDExMCwgMTE0
LCAxMzAsIDEzNiwgMTU3LCAxNTgsIDE2NF08L0Rpc3BsYXlUZXh0PjxyZWNvcmQ+PHJlYy1udW1i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27746F">
        <w:instrText xml:space="preserve"> ADDIN EN.CITE.DATA </w:instrText>
      </w:r>
      <w:r w:rsidR="0027746F">
        <w:fldChar w:fldCharType="end"/>
      </w:r>
      <w:r w:rsidR="00A272D0">
        <w:fldChar w:fldCharType="separate"/>
      </w:r>
      <w:r w:rsidR="0027746F">
        <w:rPr>
          <w:noProof/>
        </w:rPr>
        <w:t>[6, 9, 19, 28, 30, 32, 34, 42, 47-49, 51, 52, 80, 88-91, 93, 95, 96, 107, 110, 114, 130, 136, 157, 158, 164]</w:t>
      </w:r>
      <w:r w:rsidR="00A272D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6375382"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6375383"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9E1EED">
        <w:fldChar w:fldCharType="begin"/>
      </w:r>
      <w:r w:rsidR="009E1EED">
        <w:instrText xml:space="preserve"> REF ZEqnNum899824 \* Charformat \! \* MERGEFORMAT </w:instrText>
      </w:r>
      <w:r w:rsidR="009E1EED">
        <w:fldChar w:fldCharType="separate"/>
      </w:r>
      <w:r w:rsidR="00ED510D">
        <w:instrText>(2)</w:instrText>
      </w:r>
      <w:r w:rsidR="009E1EED">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6375384"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6375385"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6375386"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6375387"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6</w:instrText>
        </w:r>
      </w:fldSimple>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6375388"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9E1EED">
        <w:fldChar w:fldCharType="begin"/>
      </w:r>
      <w:r w:rsidR="009E1EED">
        <w:instrText xml:space="preserve"> REF ZEqnNum899824 \* Charformat \! \* MERGEFORMAT </w:instrText>
      </w:r>
      <w:r w:rsidR="009E1EED">
        <w:fldChar w:fldCharType="separate"/>
      </w:r>
      <w:r w:rsidR="00ED510D">
        <w:instrText>(2)</w:instrText>
      </w:r>
      <w:r w:rsidR="009E1EED">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9E1EED">
        <w:fldChar w:fldCharType="begin"/>
      </w:r>
      <w:r w:rsidR="009E1EED">
        <w:instrText xml:space="preserve"> REF ZEqnNum953222 \* Charformat \! \* MERGEFORMAT </w:instrText>
      </w:r>
      <w:r w:rsidR="009E1EED">
        <w:fldChar w:fldCharType="separate"/>
      </w:r>
      <w:r w:rsidR="00ED510D">
        <w:instrText>(3)</w:instrText>
      </w:r>
      <w:r w:rsidR="009E1EED">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w:t>
      </w:r>
      <w:r w:rsidR="003B1378">
        <w:rPr>
          <w:rFonts w:ascii="Arial Narrow" w:hAnsi="Arial Narrow"/>
          <w:b/>
          <w:sz w:val="22"/>
        </w:rPr>
        <w:t xml:space="preserve">itself </w:t>
      </w:r>
      <w:r w:rsidRPr="00F73E4F">
        <w:rPr>
          <w:rFonts w:ascii="Arial Narrow" w:hAnsi="Arial Narrow"/>
          <w:b/>
          <w:sz w:val="22"/>
        </w:rPr>
        <w:t xml:space="preserve">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F5594C">
        <w:t>M</w:t>
      </w:r>
      <w:r w:rsidR="00F5594C">
        <w:t>ass action needs an additional constraint and equation to enforce global continuity of current flow</w:t>
      </w:r>
      <w:r w:rsidR="00F5594C">
        <w:t>.</w:t>
      </w:r>
      <w:r w:rsidR="00F5594C" w:rsidRPr="003913B8">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9E1EED">
        <w:fldChar w:fldCharType="begin"/>
      </w:r>
      <w:r w:rsidR="009E1EED">
        <w:instrText xml:space="preserve"> REF ZEqnNum886007 \* Charformat \! \* MERGEFORMAT </w:instrText>
      </w:r>
      <w:r w:rsidR="009E1EED">
        <w:fldChar w:fldCharType="separate"/>
      </w:r>
      <w:r w:rsidR="00ED510D">
        <w:instrText>(9)</w:instrText>
      </w:r>
      <w:r w:rsidR="009E1EED">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h substantial effect</w:t>
      </w:r>
      <w:r w:rsidR="00852765">
        <w:t>:</w:t>
      </w:r>
      <w:r w:rsidR="003B35A3">
        <w:t xml:space="preserve"> Appendix </w:t>
      </w:r>
      <w:r w:rsidR="003B35A3">
        <w:fldChar w:fldCharType="begin"/>
      </w:r>
      <w:r w:rsidR="003B35A3">
        <w:instrText xml:space="preserve"> GOTOBUTTON ZEqnNum280433  \* MERGEFORMAT </w:instrText>
      </w:r>
      <w:r w:rsidR="009E1EED">
        <w:fldChar w:fldCharType="begin"/>
      </w:r>
      <w:r w:rsidR="009E1EED">
        <w:instrText xml:space="preserve"> REF ZEqnNum280433 \* Charformat \! \* MERGEFORMAT </w:instrText>
      </w:r>
      <w:r w:rsidR="009E1EED">
        <w:fldChar w:fldCharType="separate"/>
      </w:r>
      <w:r w:rsidR="00ED510D">
        <w:instrText>(10)</w:instrText>
      </w:r>
      <w:r w:rsidR="009E1EED">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9E1EED">
        <w:fldChar w:fldCharType="begin"/>
      </w:r>
      <w:r w:rsidR="009E1EED">
        <w:instrText xml:space="preserve"> REF ZEqnNum337077 \* Charformat \! \* MERGEFORMAT </w:instrText>
      </w:r>
      <w:r w:rsidR="009E1EED">
        <w:fldChar w:fldCharType="separate"/>
      </w:r>
      <w:r w:rsidR="00ED510D">
        <w:instrText>(12)</w:instrText>
      </w:r>
      <w:r w:rsidR="009E1EED">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14:anchorId="63C721E7" wp14:editId="696C9247">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6375389"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6375390"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rsidRPr="00852765">
        <w:rPr>
          <w:rFonts w:ascii="Arial Narrow" w:hAnsi="Arial Narrow"/>
          <w:b/>
          <w:sz w:val="22"/>
        </w:rPr>
        <w:t>.</w:t>
      </w:r>
      <w:r w:rsidRPr="00852765">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w:t>
      </w:r>
      <w:r w:rsidR="00E85B61" w:rsidRPr="0000675A">
        <w:rPr>
          <w:rFonts w:ascii="Arial Narrow" w:hAnsi="Arial Narrow"/>
          <w:b/>
          <w:sz w:val="22"/>
        </w:rPr>
        <w:t xml:space="preserve"> </w:t>
      </w:r>
      <w:r w:rsidR="00852765" w:rsidRPr="0000675A">
        <w:rPr>
          <w:rFonts w:ascii="Arial Narrow" w:hAnsi="Arial Narrow"/>
          <w:b/>
          <w:sz w:val="22"/>
        </w:rPr>
        <w:t>Electrical forces and potentials vary in a bewildering variety of ways in these different systems, and at different times, but they always vary so they enforce exact continuity of current, Kirchoff’s current law.</w:t>
      </w:r>
      <w:r w:rsidR="00852765">
        <w:t xml:space="preserve"> </w:t>
      </w:r>
      <w:r w:rsidR="00E85B61">
        <w:t xml:space="preserve">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9E1EED">
        <w:fldChar w:fldCharType="begin"/>
      </w:r>
      <w:r w:rsidR="009E1EED">
        <w:instrText xml:space="preserve"> REF ZEqnNum280433 \* Charformat \! \* MERGEFORMAT </w:instrText>
      </w:r>
      <w:r w:rsidR="009E1EED">
        <w:fldChar w:fldCharType="separate"/>
      </w:r>
      <w:r w:rsidR="00ED510D">
        <w:instrText>(10)</w:instrText>
      </w:r>
      <w:r w:rsidR="009E1EED">
        <w:fldChar w:fldCharType="end"/>
      </w:r>
      <w:r w:rsidR="00D251E0">
        <w:fldChar w:fldCharType="end"/>
      </w:r>
      <w:r w:rsidR="00D251E0">
        <w:t>-</w:t>
      </w:r>
      <w:r w:rsidR="00D251E0">
        <w:fldChar w:fldCharType="begin"/>
      </w:r>
      <w:r w:rsidR="00D251E0">
        <w:instrText xml:space="preserve"> GOTOBUTTON ZEqnNum337077  \* MERGEFORMAT </w:instrText>
      </w:r>
      <w:r w:rsidR="009E1EED">
        <w:fldChar w:fldCharType="begin"/>
      </w:r>
      <w:r w:rsidR="009E1EED">
        <w:instrText xml:space="preserve"> REF ZEqnNum337077 \* Charformat \! \* MERGEFORMAT </w:instrText>
      </w:r>
      <w:r w:rsidR="009E1EED">
        <w:fldChar w:fldCharType="separate"/>
      </w:r>
      <w:r w:rsidR="00ED510D">
        <w:instrText>(12)</w:instrText>
      </w:r>
      <w:r w:rsidR="009E1EED">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DB4AB6" w:rsidRDefault="00DF2474" w:rsidP="008A1A7C">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r w:rsidR="00DB4AB6">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w:t>
      </w:r>
      <w:r>
        <w:lastRenderedPageBreak/>
        <w:t xml:space="preserve">scales. Interrupting current on an atomic scale (in a semiconductor diode, or an ionic channel) interrupts current on the macroscopic scale in the inputs and outputs of the diode, or in the solutions and cells connected to the ionic channel. </w:t>
      </w:r>
      <w:r w:rsidR="00353723">
        <w:t xml:space="preserve">Voltages rearrange everywhere to accommodate Kirchoff’s current. The circuit is </w:t>
      </w:r>
      <w:r w:rsidR="007A610D">
        <w:t>‘</w:t>
      </w:r>
      <w:r w:rsidR="00353723">
        <w:t>always completed</w:t>
      </w:r>
      <w:r w:rsidR="007A610D">
        <w:t>’</w:t>
      </w:r>
      <w:r w:rsidR="00353723">
        <w:t>.</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r w:rsidR="00F5594C">
        <w:t xml:space="preserve"> </w:t>
      </w:r>
      <w:r w:rsidR="00F5594C">
        <w:t>Mass action needs an additional constraint and equation to enforce global continuity of current flow.</w:t>
      </w:r>
      <w:r w:rsidR="00F5594C">
        <w:t xml:space="preserve"> The additional equation ensures that forces and fields change so Kirchoff’s current law is always obeyed.</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AC6B89" w:rsidRPr="00A17959">
        <w:rPr>
          <w:position w:val="-12"/>
        </w:rPr>
        <w:object w:dxaOrig="220" w:dyaOrig="360">
          <v:shape id="_x0000_i1060" type="#_x0000_t75" style="width:11.2pt;height:18.25pt" o:ole="">
            <v:imagedata r:id="rId80" o:title=""/>
          </v:shape>
          <o:OLEObject Type="Embed" ProgID="Equation.DSMT4" ShapeID="_x0000_i1060" DrawAspect="Content" ObjectID="_1486375391" r:id="rId81"/>
        </w:object>
      </w:r>
      <w:r>
        <w:t xml:space="preserve">) </w:t>
      </w:r>
      <w:r w:rsidR="007E678C">
        <w:t xml:space="preserve">change the </w:t>
      </w:r>
      <w:r>
        <w:t xml:space="preserve">time derivative of </w:t>
      </w:r>
      <w:r w:rsidR="007E678C">
        <w:t xml:space="preserve">electric potential by </w:t>
      </w:r>
      <w:r>
        <w:t xml:space="preserve">an invariant equation </w:t>
      </w:r>
      <w:r w:rsidR="00AC6B89" w:rsidRPr="00E62153">
        <w:rPr>
          <w:position w:val="-10"/>
        </w:rPr>
        <w:object w:dxaOrig="1340" w:dyaOrig="340">
          <v:shape id="_x0000_i1061" type="#_x0000_t75" style="width:66.4pt;height:17.75pt" o:ole="">
            <v:imagedata r:id="rId82" o:title=""/>
          </v:shape>
          <o:OLEObject Type="Embed" ProgID="Equation.DSMT4" ShapeID="_x0000_i1061" DrawAspect="Content" ObjectID="_1486375392"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AC6B89" w:rsidRPr="00BF58A4">
        <w:rPr>
          <w:position w:val="-14"/>
        </w:rPr>
        <w:object w:dxaOrig="2600" w:dyaOrig="380">
          <v:shape id="_x0000_i1062" type="#_x0000_t75" style="width:129.5pt;height:18.25pt" o:ole="">
            <v:imagedata r:id="rId84" o:title=""/>
          </v:shape>
          <o:OLEObject Type="Embed" ProgID="Equation.DSMT4" ShapeID="_x0000_i1062" DrawAspect="Content" ObjectID="_1486375393"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7</w:instrText>
        </w:r>
      </w:fldSimple>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bookmarkStart w:id="11" w:name="_Hlk412458494"/>
      <w:r w:rsidR="00AC6B89"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6375394" r:id="rId87"/>
        </w:object>
      </w:r>
      <w:bookmarkEnd w:id="11"/>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6375395"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2"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6375396" r:id="rId91"/>
        </w:object>
      </w:r>
      <w:bookmarkEnd w:id="12"/>
      <w:r w:rsidR="007E4C4D" w:rsidRPr="00F73E4F">
        <w:rPr>
          <w:rFonts w:ascii="Arial Narrow" w:hAnsi="Arial Narrow"/>
          <w:b/>
          <w:sz w:val="22"/>
        </w:rPr>
        <w:t xml:space="preserve"> no matter what the constitutive laws. </w:t>
      </w:r>
      <w:r w:rsidR="007E4C4D">
        <w:t xml:space="preserve">The displacement current (and equivalently </w:t>
      </w:r>
      <w:bookmarkStart w:id="13" w:name="_Hlk412458425"/>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6375397" r:id="rId93"/>
        </w:object>
      </w:r>
      <w:bookmarkEnd w:id="13"/>
      <w:r w:rsidR="007E4C4D">
        <w:t xml:space="preserve"> ‘take up the slack’ so that Kirchoff’s current law (using the extended definition of current) is exact. No charge accumulates at all beyond that defined by the integral of the displacement current. </w:t>
      </w:r>
      <w:r w:rsidR="00AC6B89">
        <w:t xml:space="preserve">The electrical forces and </w:t>
      </w:r>
      <w:r w:rsidR="00AC6B89" w:rsidRPr="00726D96">
        <w:rPr>
          <w:position w:val="-10"/>
        </w:rPr>
        <w:object w:dxaOrig="660" w:dyaOrig="340">
          <v:shape id="_x0000_i1067" type="#_x0000_t75" style="width:33.2pt;height:17.75pt" o:ole="">
            <v:imagedata r:id="rId94" o:title=""/>
          </v:shape>
          <o:OLEObject Type="Embed" ProgID="Equation.DSMT4" ShapeID="_x0000_i1067" DrawAspect="Content" ObjectID="_1486375398" r:id="rId95"/>
        </w:object>
      </w:r>
      <w:r w:rsidR="00AC6B89">
        <w:t xml:space="preserve">change so the displacement current exactly equals </w:t>
      </w:r>
      <w:r w:rsidR="00AC6B89" w:rsidRPr="00F73E4F">
        <w:rPr>
          <w:rFonts w:ascii="Arial Narrow" w:hAnsi="Arial Narrow"/>
          <w:b/>
          <w:position w:val="-8"/>
          <w:sz w:val="22"/>
        </w:rPr>
        <w:object w:dxaOrig="220" w:dyaOrig="320">
          <v:shape id="_x0000_i1068" type="#_x0000_t75" style="width:9.8pt;height:15.9pt" o:ole="">
            <v:imagedata r:id="rId86" o:title=""/>
          </v:shape>
          <o:OLEObject Type="Embed" ProgID="Equation.DSMT4" ShapeID="_x0000_i1068" DrawAspect="Content" ObjectID="_1486375399" r:id="rId96"/>
        </w:object>
      </w:r>
      <w:r w:rsidR="00AC6B89">
        <w:t xml:space="preserve">, and continuity of generalized current is exact.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9" type="#_x0000_t75" style="width:124.35pt;height:50.05pt" o:ole="">
            <v:imagedata r:id="rId97" o:title=""/>
          </v:shape>
          <o:OLEObject Type="Embed" ProgID="Equation.DSMT4" ShapeID="_x0000_i1069" DrawAspect="Content" ObjectID="_1486375400" r:id="rId9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933295"/>
      <w:r>
        <w:instrText>(</w:instrText>
      </w:r>
      <w:fldSimple w:instr=" SEQ MTEqn \c \* Arabic \* MERGEFORMAT ">
        <w:r w:rsidR="00ED510D">
          <w:rPr>
            <w:noProof/>
          </w:rPr>
          <w:instrText>8</w:instrText>
        </w:r>
      </w:fldSimple>
      <w:r>
        <w:instrText>)</w:instrText>
      </w:r>
      <w:bookmarkEnd w:id="14"/>
      <w:r>
        <w:fldChar w:fldCharType="end"/>
      </w:r>
    </w:p>
    <w:p w:rsidR="005C56F7" w:rsidRPr="005C56F7" w:rsidRDefault="00460214" w:rsidP="00305348">
      <w:pPr>
        <w:spacing w:before="120" w:line="280" w:lineRule="exact"/>
        <w:ind w:firstLine="0"/>
      </w:pPr>
      <w:r w:rsidRPr="00460214">
        <w:rPr>
          <w:position w:val="-4"/>
        </w:rPr>
        <w:object w:dxaOrig="240" w:dyaOrig="300">
          <v:shape id="_x0000_i1070" type="#_x0000_t75" style="width:12.15pt;height:14.5pt" o:ole="">
            <v:imagedata r:id="rId99" o:title=""/>
          </v:shape>
          <o:OLEObject Type="Embed" ProgID="Equation.DSMT4" ShapeID="_x0000_i1070" DrawAspect="Content" ObjectID="_1486375401" r:id="rId100"/>
        </w:object>
      </w:r>
      <w:r>
        <w:t xml:space="preserve"> is the magnetic vector field; </w:t>
      </w:r>
      <w:r w:rsidR="005C56F7" w:rsidRPr="005C56F7">
        <w:rPr>
          <w:position w:val="-10"/>
        </w:rPr>
        <w:object w:dxaOrig="300" w:dyaOrig="340">
          <v:shape id="_x0000_i1071" type="#_x0000_t75" style="width:14.5pt;height:16.35pt" o:ole="">
            <v:imagedata r:id="rId101" o:title=""/>
          </v:shape>
          <o:OLEObject Type="Embed" ProgID="Equation.DSMT4" ShapeID="_x0000_i1071" DrawAspect="Content" ObjectID="_1486375402" r:id="rId102"/>
        </w:object>
      </w:r>
      <w:r w:rsidR="005C56F7">
        <w:t xml:space="preserve"> is the magnetic constant, the magnetic ‘permeability’ of a vacuum; </w:t>
      </w:r>
      <w:r w:rsidR="005C56F7" w:rsidRPr="005C56F7">
        <w:rPr>
          <w:position w:val="-8"/>
        </w:rPr>
        <w:object w:dxaOrig="260" w:dyaOrig="320">
          <v:shape id="_x0000_i1072" type="#_x0000_t75" style="width:13.1pt;height:15.9pt" o:ole="">
            <v:imagedata r:id="rId103" o:title=""/>
          </v:shape>
          <o:OLEObject Type="Embed" ProgID="Equation.DSMT4" ShapeID="_x0000_i1072" DrawAspect="Content" ObjectID="_1486375403" r:id="rId104"/>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3" type="#_x0000_t75" style="width:45.35pt;height:15.9pt" o:ole="">
            <v:imagedata r:id="rId105" o:title=""/>
          </v:shape>
          <o:OLEObject Type="Embed" ProgID="Equation.DSMT4" ShapeID="_x0000_i1073" DrawAspect="Content" ObjectID="_1486375404" r:id="rId106"/>
        </w:object>
      </w:r>
      <w:r w:rsidR="0049593C">
        <w:t>. Magnetism only arises from current flow</w:t>
      </w:r>
      <w:r w:rsidR="002C2A7F">
        <w:t xml:space="preserve"> </w:t>
      </w:r>
      <w:r w:rsidR="002C2A7F" w:rsidRPr="002C2A7F">
        <w:rPr>
          <w:position w:val="-10"/>
        </w:rPr>
        <w:object w:dxaOrig="1300" w:dyaOrig="360">
          <v:shape id="_x0000_i1074" type="#_x0000_t75" style="width:65pt;height:18.25pt" o:ole="">
            <v:imagedata r:id="rId107" o:title=""/>
          </v:shape>
          <o:OLEObject Type="Embed" ProgID="Equation.DSMT4" ShapeID="_x0000_i1074" DrawAspect="Content" ObjectID="_1486375405" r:id="rId108"/>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w:t>
      </w:r>
      <w:r w:rsidR="00C438A1" w:rsidRPr="000270B1">
        <w:rPr>
          <w:rFonts w:ascii="Arial Narrow" w:hAnsi="Arial Narrow"/>
          <w:b/>
          <w:sz w:val="22"/>
          <w:u w:val="single"/>
        </w:rPr>
        <w:t>l</w:t>
      </w:r>
      <w:r w:rsidRPr="000270B1">
        <w:rPr>
          <w:rFonts w:ascii="Arial Narrow" w:hAnsi="Arial Narrow"/>
          <w:b/>
          <w:sz w:val="22"/>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5" w:name="_Hlk410107775"/>
      <w:r w:rsidR="00FE3B71" w:rsidRPr="00782DD3">
        <w:rPr>
          <w:position w:val="-12"/>
        </w:rPr>
        <w:object w:dxaOrig="1240" w:dyaOrig="360">
          <v:shape id="_x0000_i1075" type="#_x0000_t75" style="width:61.7pt;height:17.75pt" o:ole="">
            <v:imagedata r:id="rId109" o:title=""/>
          </v:shape>
          <o:OLEObject Type="Embed" ProgID="Equation.DSMT4" ShapeID="_x0000_i1075" DrawAspect="Content" ObjectID="_1486375406" r:id="rId110"/>
        </w:object>
      </w:r>
      <w:bookmarkEnd w:id="15"/>
      <w:r w:rsidR="00481E32">
        <w:t xml:space="preserve"> </w:t>
      </w:r>
      <w:r>
        <w:t xml:space="preserve">No universal precise </w:t>
      </w:r>
      <w:r w:rsidR="007E678C">
        <w:t xml:space="preserve">linkage exists between mass accumulation, </w:t>
      </w:r>
      <w:r>
        <w:lastRenderedPageBreak/>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w:t>
      </w:r>
      <w:r w:rsidR="00B45223">
        <w:t>,</w:t>
      </w:r>
      <w:r w:rsidR="00BA1CE0">
        <w:t xml:space="preserve"> I do not see how </w:t>
      </w:r>
      <w:r w:rsidR="00B45223">
        <w:t xml:space="preserve">mass action </w:t>
      </w:r>
      <w:r w:rsidR="00BA1CE0">
        <w:t xml:space="preserve">can be expected to be a robust model of that reaction. </w:t>
      </w:r>
      <w:r w:rsidR="003F05AF">
        <w:t>This reasoning suggests</w:t>
      </w:r>
      <w:r w:rsidR="00BA1CE0">
        <w:t xml:space="preserve"> that t</w:t>
      </w:r>
      <w:r w:rsidR="004902FE">
        <w:t xml:space="preserve">he law of </w:t>
      </w:r>
      <w:r w:rsidR="00BA1CE0">
        <w:t>mass action should be extended</w:t>
      </w:r>
      <w:r w:rsidR="00CE4347">
        <w:t xml:space="preserve"> to include another equation that changes fields and forces so global conservation of current always occurs.</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w:t>
      </w:r>
      <w:r w:rsidR="00A6017B">
        <w:t>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A272D0">
        <w:fldChar w:fldCharType="begin"/>
      </w:r>
      <w:r w:rsidR="0027746F">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A272D0">
        <w:fldChar w:fldCharType="separate"/>
      </w:r>
      <w:r w:rsidR="0027746F">
        <w:rPr>
          <w:noProof/>
        </w:rPr>
        <w:t>[41]</w:t>
      </w:r>
      <w:r w:rsidR="00A272D0">
        <w:fldChar w:fldCharType="end"/>
      </w:r>
      <w:r w:rsidR="006E71AA">
        <w:t xml:space="preserve"> as</w:t>
      </w:r>
      <w:r w:rsidR="002757F9">
        <w:t xml:space="preserve"> generalized by</w:t>
      </w:r>
      <w:r w:rsidR="00351494">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A272D0">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 </w:instrText>
      </w:r>
      <w:r w:rsidR="0027746F">
        <w:fldChar w:fldCharType="begin">
          <w:fldData xml:space="preserve">PEVuZE5vdGU+PENpdGU+PEF1dGhvcj5YdTwvQXV0aG9yPjxZZWFyPjIwMTQ8L1llYXI+PFJlY051
bT4yNDgyMjwvUmVjTnVtPjxEaXNwbGF5VGV4dD5bMzUsIDQ2LCAxMzksIDE1OSwgMTYxXTwvRGlz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46, 139, 159, 161]</w:t>
      </w:r>
      <w:r w:rsidR="00A272D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A272D0">
        <w:fldChar w:fldCharType="begin"/>
      </w:r>
      <w:r w:rsidR="0027746F">
        <w:instrText xml:space="preserve"> ADDIN EN.CITE &lt;EndNote&gt;&lt;Cite&gt;&lt;Author&gt;Xu&lt;/Author&gt;&lt;Year&gt;2012&lt;/Year&gt;&lt;RecNum&gt;23086&lt;/RecNum&gt;&lt;DisplayText&gt;[162]&lt;/DisplayText&gt;&lt;record&gt;&lt;rec-number&gt;23086&lt;/rec-number&gt;&lt;foreign-keys&gt;&lt;key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A272D0">
        <w:fldChar w:fldCharType="separate"/>
      </w:r>
      <w:r w:rsidR="0027746F">
        <w:rPr>
          <w:noProof/>
        </w:rPr>
        <w:t>[162]</w:t>
      </w:r>
      <w:r w:rsidR="00A272D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w:t>
      </w:r>
      <w:r w:rsidR="00527B2F">
        <w:t>phase</w:t>
      </w:r>
      <w:r w:rsidR="00A94662">
        <w:t xml:space="preserv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A272D0">
        <w:fldChar w:fldCharType="begin"/>
      </w:r>
      <w:r w:rsidR="00A272D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A272D0">
        <w:fldChar w:fldCharType="separate"/>
      </w:r>
      <w:r w:rsidR="00A272D0">
        <w:rPr>
          <w:noProof/>
        </w:rPr>
        <w:t>[10]</w:t>
      </w:r>
      <w:r w:rsidR="00A272D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zero</w:t>
      </w:r>
      <w:r w:rsidR="00460E86">
        <w:t>-</w:t>
      </w:r>
      <w:r w:rsidR="008E5A25">
        <w:t xml:space="preserve">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0C0565">
        <w:t xml:space="preserve"> flow</w:t>
      </w:r>
      <w:r w:rsidR="0065483E" w:rsidRPr="00DF2474">
        <w:t>?</w:t>
      </w:r>
      <w:r w:rsidR="00D03640" w:rsidRPr="00D03640">
        <w:t xml:space="preserve"> </w:t>
      </w:r>
    </w:p>
    <w:p w:rsidR="00B42480" w:rsidRDefault="0024136A" w:rsidP="00DD3DC5">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DD3DC5">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w:t>
      </w:r>
      <w:r w:rsidR="0024136A">
        <w:lastRenderedPageBreak/>
        <w:t xml:space="preserve">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DD3DC5">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DD3DC5">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DD3DC5">
      <w:pPr>
        <w:spacing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05349533" wp14:editId="4D4C6C1D">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12"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sidR="0027746F">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sidR="0027746F">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0C0565">
      <w:pPr>
        <w:ind w:left="450" w:right="360" w:firstLine="0"/>
        <w:jc w:val="left"/>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0C0565">
        <w:rPr>
          <w:rFonts w:ascii="Arial" w:hAnsi="Arial" w:cs="Arial"/>
          <w:b/>
          <w:sz w:val="18"/>
          <w:szCs w:val="18"/>
          <w:u w:val="single"/>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 xml:space="preserve">Note that the electric charge in different devices varies on very different scales from subatomic (in dielectrics) to atomic (in diodes, ionic conductors, etc.) to macroscopic. Thus, </w:t>
      </w:r>
      <w:r w:rsidRPr="000C0565">
        <w:rPr>
          <w:rFonts w:ascii="Arial" w:hAnsi="Arial" w:cs="Arial"/>
          <w:b/>
          <w:sz w:val="20"/>
          <w:szCs w:val="20"/>
          <w:u w:val="single"/>
        </w:rPr>
        <w:t>treatments of charge must be multiscale</w:t>
      </w:r>
      <w:r w:rsidRPr="000C0565">
        <w:rPr>
          <w:rFonts w:ascii="Arial" w:hAnsi="Arial" w:cs="Arial"/>
          <w:b/>
          <w:sz w:val="20"/>
          <w:szCs w:val="20"/>
        </w:rPr>
        <w:t>.</w:t>
      </w:r>
    </w:p>
    <w:p w:rsidR="00A1340A" w:rsidRDefault="00FF6F4A" w:rsidP="00693C1D">
      <w:pPr>
        <w:spacing w:before="240"/>
        <w:ind w:firstLine="0"/>
      </w:pPr>
      <w:r w:rsidRPr="001E489D">
        <w:rPr>
          <w:rFonts w:ascii="Arial Narrow" w:hAnsi="Arial Narrow"/>
          <w:b/>
          <w:sz w:val="22"/>
          <w:u w:val="single"/>
        </w:rPr>
        <w:lastRenderedPageBreak/>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BB4833">
        <w:rPr>
          <w:rFonts w:cs="Times New Roman"/>
        </w:rPr>
        <w:t>.</w:t>
      </w:r>
      <w:r w:rsidR="009C7874" w:rsidRPr="00303637">
        <w:t xml:space="preserve"> </w:t>
      </w:r>
      <w:r w:rsidR="009C7874">
        <w:t xml:space="preserve">Displacement current is </w:t>
      </w:r>
      <w:r w:rsidR="009C7874" w:rsidRPr="003227B0">
        <w:rPr>
          <w:position w:val="-10"/>
        </w:rPr>
        <w:object w:dxaOrig="1480" w:dyaOrig="360">
          <v:shape id="_x0000_i1076" type="#_x0000_t75" style="width:73.85pt;height:17.75pt" o:ole="">
            <v:imagedata r:id="rId113" o:title=""/>
          </v:shape>
          <o:OLEObject Type="Embed" ProgID="Equation.DSMT4" ShapeID="_x0000_i1076" DrawAspect="Content" ObjectID="_1486375407" r:id="rId114"/>
        </w:object>
      </w:r>
      <w:r w:rsidR="009C7874">
        <w:t xml:space="preserve"> see eq. </w:t>
      </w:r>
      <w:r w:rsidR="009C7874">
        <w:fldChar w:fldCharType="begin"/>
      </w:r>
      <w:r w:rsidR="009C7874">
        <w:instrText xml:space="preserve"> GOTOBUTTON ZEqnNum933295  \* MERGEFORMAT </w:instrText>
      </w:r>
      <w:r w:rsidR="009E1EED">
        <w:fldChar w:fldCharType="begin"/>
      </w:r>
      <w:r w:rsidR="009E1EED">
        <w:instrText xml:space="preserve"> REF ZEqnNum933295 \* Charformat \! \* MERGEFORMAT </w:instrText>
      </w:r>
      <w:r w:rsidR="009E1EED">
        <w:fldChar w:fldCharType="separate"/>
      </w:r>
      <w:r w:rsidR="00ED510D">
        <w:instrText>(8)</w:instrText>
      </w:r>
      <w:r w:rsidR="009E1EED">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A272D0">
        <w:fldChar w:fldCharType="begin"/>
      </w:r>
      <w:r w:rsidR="0027746F">
        <w:instrText xml:space="preserve"> ADDIN EN.CITE &lt;EndNote&gt;&lt;Cite&gt;&lt;Author&gt;Kaxiras&lt;/Author&gt;&lt;Year&gt;2003&lt;/Year&gt;&lt;RecNum&gt;25184&lt;/RecNum&gt;&lt;DisplayText&gt;[85, 87]&lt;/DisplayText&gt;&lt;record&gt;&lt;rec-number&gt;25184&lt;/rec-number&gt;&lt;foreign-keys&gt;&lt;key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[85, 87]</w:t>
      </w:r>
      <w:r w:rsidR="00A272D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&lt;EndNote&gt;&lt;Cite&gt;&lt;Author&gt;Zangwill&lt;/Author&gt;&lt;Year&gt;2013&lt;/Year&gt;&lt;RecNum&gt;24847&lt;/RecNum&gt;&lt;DisplayText&gt;[84, 143, 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rPr>
          <w:rFonts w:cs="Times New Roman"/>
        </w:rPr>
        <w:fldChar w:fldCharType="separate"/>
      </w:r>
      <w:r w:rsidR="0027746F">
        <w:rPr>
          <w:rFonts w:cs="Times New Roman"/>
          <w:noProof/>
        </w:rPr>
        <w:t>[84, 143, 163]</w:t>
      </w:r>
      <w:r w:rsidR="00A272D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A272D0">
        <w:fldChar w:fldCharType="begin"/>
      </w:r>
      <w:r w:rsidR="0027746F">
        <w:instrText xml:space="preserve"> ADDIN EN.CITE &lt;EndNote&gt;&lt;Cite&gt;&lt;Author&gt;Saslow&lt;/Author&gt;&lt;Year&gt;2002&lt;/Year&gt;&lt;RecNum&gt;25263&lt;/RecNum&gt;&lt;DisplayText&gt;[143]&lt;/DisplayText&gt;&lt;record&gt;&lt;rec-number&gt;25263&lt;/rec-number&gt;&lt;foreign-keys&gt;&lt;key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A272D0">
        <w:fldChar w:fldCharType="separate"/>
      </w:r>
      <w:r w:rsidR="0027746F">
        <w:rPr>
          <w:noProof/>
        </w:rPr>
        <w:t>[143]</w:t>
      </w:r>
      <w:r w:rsidR="00A272D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rsidR="00BE6F1B">
        <w:t>-</w:t>
      </w:r>
      <w:r>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9E1EED">
        <w:fldChar w:fldCharType="begin"/>
      </w:r>
      <w:r w:rsidR="009E1EED">
        <w:instrText xml:space="preserve"> REF ZEqnNum132210 \* Charformat \! \* MERGEFORMAT </w:instrText>
      </w:r>
      <w:r w:rsidR="009E1EED">
        <w:fldChar w:fldCharType="separate"/>
      </w:r>
      <w:r w:rsidR="00ED510D">
        <w:instrText>(1)</w:instrText>
      </w:r>
      <w:r w:rsidR="009E1EED">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7D4AC3">
        <w:rPr>
          <w:rFonts w:ascii="Arial Narrow" w:hAnsi="Arial Narrow"/>
          <w:b/>
          <w:sz w:val="22"/>
        </w:rPr>
        <w:t>.</w:t>
      </w:r>
      <w:r w:rsidRPr="007D4AC3">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Here, current flow (at a frequency say of 1 Hz</w:t>
      </w:r>
      <w:r w:rsidR="00A15DEF">
        <w:t xml:space="preserve"> in a </w:t>
      </w:r>
      <w:r w:rsidR="00A15DEF" w:rsidRPr="006B623F">
        <w:rPr>
          <w:position w:val="-6"/>
        </w:rPr>
        <w:object w:dxaOrig="1060" w:dyaOrig="320">
          <v:shape id="_x0000_i1077" type="#_x0000_t75" style="width:52.35pt;height:15.9pt" o:ole="">
            <v:imagedata r:id="rId115" o:title=""/>
          </v:shape>
          <o:OLEObject Type="Embed" ProgID="Equation.DSMT4" ShapeID="_x0000_i1077" DrawAspect="Content" ObjectID="_1486375408" r:id="rId116"/>
        </w:object>
      </w:r>
      <w:r w:rsidR="00A15DEF">
        <w:t xml:space="preserve"> solution</w:t>
      </w:r>
      <w:r>
        <w:t xml:space="preserve">) is almost entirely the physical movement of charged particles, of ions, say sodium and chloride ions and follows simple constitutive laws (when concentrations are </w:t>
      </w:r>
      <w:bookmarkStart w:id="16" w:name="_Hlk409325450"/>
      <w:r w:rsidRPr="006B623F">
        <w:rPr>
          <w:position w:val="-6"/>
        </w:rPr>
        <w:object w:dxaOrig="1240" w:dyaOrig="320">
          <v:shape id="_x0000_i1078" type="#_x0000_t75" style="width:63.1pt;height:15.9pt" o:ole="">
            <v:imagedata r:id="rId117" o:title=""/>
          </v:shape>
          <o:OLEObject Type="Embed" ProgID="Equation.DSMT4" ShapeID="_x0000_i1078" DrawAspect="Content" ObjectID="_1486375409" r:id="rId118"/>
        </w:object>
      </w:r>
      <w:bookmarkEnd w:id="16"/>
      <w:r>
        <w:t xml:space="preserve"> and flows are not large enough </w:t>
      </w:r>
      <w:r w:rsidR="00B4281B">
        <w:t xml:space="preserve">and do not last long enough </w:t>
      </w:r>
      <w:r>
        <w:t>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bookmarkStart w:id="17" w:name="_Hlk412459520"/>
      <w:r w:rsidRPr="006B623F">
        <w:rPr>
          <w:position w:val="-6"/>
        </w:rPr>
        <w:object w:dxaOrig="1100" w:dyaOrig="320">
          <v:shape id="_x0000_i1079" type="#_x0000_t75" style="width:54.25pt;height:15.9pt" o:ole="">
            <v:imagedata r:id="rId119" o:title=""/>
          </v:shape>
          <o:OLEObject Type="Embed" ProgID="Equation.DSMT4" ShapeID="_x0000_i1079" DrawAspect="Content" ObjectID="_1486375410" r:id="rId120"/>
        </w:object>
      </w:r>
      <w:bookmarkEnd w:id="17"/>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r w:rsidR="00BB1EA0">
        <w:t xml:space="preserve"> </w:t>
      </w:r>
    </w:p>
    <w:p w:rsidR="00BD71D0" w:rsidRDefault="00D31BEE" w:rsidP="003104B4">
      <w:pPr>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w:t>
      </w:r>
      <w:r w:rsidR="006B11DE">
        <w:lastRenderedPageBreak/>
        <w:t xml:space="preserve">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A272D0">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 </w:instrText>
      </w:r>
      <w:r w:rsidR="0027746F">
        <w:rPr>
          <w:rFonts w:cs="Times New Roman"/>
        </w:rPr>
        <w:fldChar w:fldCharType="begin">
          <w:fldData xml:space="preserve">PEVuZE5vdGU+PENpdGU+PEF1dGhvcj5aYW5nd2lsbDwvQXV0aG9yPjxZZWFyPjIwMTM8L1llYXI+
PFJlY051bT4yNDg0NzwvUmVjTnVtPjxEaXNwbGF5VGV4dD5bNDMsIDg0LCAxNDMsIDE2M108L0Rp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27746F">
        <w:rPr>
          <w:rFonts w:cs="Times New Roman"/>
        </w:rPr>
        <w:instrText xml:space="preserve"> ADDIN EN.CITE.DATA </w:instrText>
      </w:r>
      <w:r w:rsidR="0027746F">
        <w:rPr>
          <w:rFonts w:cs="Times New Roman"/>
        </w:rPr>
      </w:r>
      <w:r w:rsidR="0027746F">
        <w:rPr>
          <w:rFonts w:cs="Times New Roman"/>
        </w:rPr>
        <w:fldChar w:fldCharType="end"/>
      </w:r>
      <w:r w:rsidR="00A272D0">
        <w:rPr>
          <w:rFonts w:cs="Times New Roman"/>
        </w:rPr>
      </w:r>
      <w:r w:rsidR="00A272D0">
        <w:rPr>
          <w:rFonts w:cs="Times New Roman"/>
        </w:rPr>
        <w:fldChar w:fldCharType="separate"/>
      </w:r>
      <w:r w:rsidR="0027746F">
        <w:rPr>
          <w:rFonts w:cs="Times New Roman"/>
          <w:noProof/>
        </w:rPr>
        <w:t>[43, 84, 143, 163]</w:t>
      </w:r>
      <w:r w:rsidR="00A272D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8" w:name="_Hlk408920983"/>
      <w:r w:rsidR="00FD26BE" w:rsidRPr="00FD26BE">
        <w:rPr>
          <w:position w:val="-10"/>
        </w:rPr>
        <w:object w:dxaOrig="2120" w:dyaOrig="340">
          <v:shape id="_x0000_i1080" type="#_x0000_t75" style="width:105.65pt;height:17.75pt" o:ole="">
            <v:imagedata r:id="rId121" o:title=""/>
          </v:shape>
          <o:OLEObject Type="Embed" ProgID="Equation.DSMT4" ShapeID="_x0000_i1080" DrawAspect="Content" ObjectID="_1486375411" r:id="rId122"/>
        </w:object>
      </w:r>
      <w:bookmarkEnd w:id="18"/>
      <w:r w:rsidR="009569D4">
        <w:rPr>
          <w:rFonts w:cs="Times New Roman"/>
        </w:rPr>
        <w:t xml:space="preserve"> where the displacement current </w:t>
      </w:r>
      <w:r w:rsidR="00DF6639" w:rsidRPr="00DF6639">
        <w:rPr>
          <w:position w:val="-10"/>
        </w:rPr>
        <w:object w:dxaOrig="859" w:dyaOrig="340">
          <v:shape id="_x0000_i1081" type="#_x0000_t75" style="width:41.6pt;height:17.75pt" o:ole="">
            <v:imagedata r:id="rId123" o:title=""/>
          </v:shape>
          <o:OLEObject Type="Embed" ProgID="Equation.DSMT4" ShapeID="_x0000_i1081" DrawAspect="Content" ObjectID="_1486375412" r:id="rId124"/>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82" type="#_x0000_t75" style="width:12.15pt;height:14.5pt" o:ole="">
            <v:imagedata r:id="rId125" o:title=""/>
          </v:shape>
          <o:OLEObject Type="Embed" ProgID="Equation.DSMT4" ShapeID="_x0000_i1082" DrawAspect="Content" ObjectID="_1486375413" r:id="rId126"/>
        </w:object>
      </w:r>
      <w:r w:rsidR="009569D4">
        <w:rPr>
          <w:rFonts w:cs="Times New Roman"/>
        </w:rPr>
        <w:t xml:space="preserve"> (farads) and the time rate of change </w:t>
      </w:r>
      <w:r w:rsidR="00DF6639" w:rsidRPr="00DF6639">
        <w:rPr>
          <w:position w:val="-10"/>
        </w:rPr>
        <w:object w:dxaOrig="660" w:dyaOrig="340">
          <v:shape id="_x0000_i1083" type="#_x0000_t75" style="width:33.65pt;height:17.75pt" o:ole="">
            <v:imagedata r:id="rId127" o:title=""/>
          </v:shape>
          <o:OLEObject Type="Embed" ProgID="Equation.DSMT4" ShapeID="_x0000_i1083" DrawAspect="Content" ObjectID="_1486375414" r:id="rId128"/>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A272D0">
        <w:rPr>
          <w:rFonts w:cs="Times New Roman"/>
        </w:rPr>
        <w:fldChar w:fldCharType="begin"/>
      </w:r>
      <w:r w:rsidR="0027746F">
        <w:rPr>
          <w:rFonts w:cs="Times New Roman"/>
        </w:rPr>
        <w:instrText xml:space="preserve"> ADDIN EN.CITE &lt;EndNote&gt;&lt;Cite&gt;&lt;Author&gt;Zangwill&lt;/Author&gt;&lt;Year&gt;2013&lt;/Year&gt;&lt;RecNum&gt;24847&lt;/RecNum&gt;&lt;DisplayText&gt;[163]&lt;/DisplayText&gt;&lt;record&gt;&lt;rec-number&gt;24847&lt;/rec-number&gt;&lt;foreign-keys&gt;&lt;key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A272D0">
        <w:rPr>
          <w:rFonts w:cs="Times New Roman"/>
        </w:rPr>
        <w:fldChar w:fldCharType="separate"/>
      </w:r>
      <w:r w:rsidR="0027746F">
        <w:rPr>
          <w:rFonts w:cs="Times New Roman"/>
          <w:noProof/>
        </w:rPr>
        <w:t>[163]</w:t>
      </w:r>
      <w:r w:rsidR="00A272D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4" type="#_x0000_t75" style="width:64.5pt;height:17.75pt" o:ole="">
            <v:imagedata r:id="rId129" o:title=""/>
          </v:shape>
          <o:OLEObject Type="Embed" ProgID="Equation.DSMT4" ShapeID="_x0000_i1084" DrawAspect="Content" ObjectID="_1486375415" r:id="rId130"/>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Ideal dielectrics do not approximate ionic solutions</w:t>
      </w:r>
      <w:r w:rsidRPr="00B4281B">
        <w:rPr>
          <w:rFonts w:ascii="Arial Narrow" w:hAnsi="Arial Narrow"/>
          <w:b/>
          <w:sz w:val="22"/>
        </w:rPr>
        <w:t xml:space="preserve">.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w:t>
      </w:r>
      <w:r w:rsidR="001B1BE1">
        <w:lastRenderedPageBreak/>
        <w:t>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rsidRPr="000D07F6">
        <w:rPr>
          <w:rFonts w:ascii="Arial Narrow" w:hAnsi="Arial Narrow"/>
          <w:b/>
          <w:sz w:val="22"/>
        </w:rPr>
        <w:t>.</w:t>
      </w:r>
      <w:r w:rsidR="00C744CD" w:rsidRPr="000D07F6">
        <w:t xml:space="preserve"> </w:t>
      </w:r>
      <w:r w:rsidR="00C744CD">
        <w:t xml:space="preserve">Atomic scale simulations </w:t>
      </w:r>
      <w:r w:rsidR="004D73C2">
        <w:t>seeking agreement with experimental data</w:t>
      </w:r>
      <w:r w:rsidR="00C744CD">
        <w:t>—</w:t>
      </w:r>
      <w:r>
        <w:t>available for a wide range of solutions</w:t>
      </w:r>
      <w:r w:rsidR="001B1BE1">
        <w:t xml:space="preserve"> </w:t>
      </w:r>
      <w:r w:rsidR="00A272D0">
        <w:fldChar w:fldCharType="begin"/>
      </w:r>
      <w:r w:rsidR="00A272D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A272D0">
        <w:fldChar w:fldCharType="separate"/>
      </w:r>
      <w:r w:rsidR="00A272D0">
        <w:rPr>
          <w:noProof/>
        </w:rPr>
        <w:t>[5]</w:t>
      </w:r>
      <w:r w:rsidR="00A272D0">
        <w:fldChar w:fldCharType="end"/>
      </w:r>
      <w:r>
        <w:t>, and proteins</w:t>
      </w:r>
      <w:r w:rsidR="004D73C2">
        <w:t xml:space="preserve"> </w:t>
      </w:r>
      <w:r w:rsidR="00A272D0">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 </w:instrText>
      </w:r>
      <w:r w:rsidR="0027746F">
        <w:fldChar w:fldCharType="begin">
          <w:fldData xml:space="preserve">PEVuZE5vdGU+PENpdGU+PEF1dGhvcj5PbmNsZXk8L0F1dGhvcj48WWVhcj4xOTQwPC9ZZWFyPjxS
ZWNOdW0+MjUyNzk8L1JlY051bT48RGlzcGxheVRleHQ+WzEyNi0xMjhdPC9EaXNwbGF5VGV4dD48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[126-128]</w:t>
      </w:r>
      <w:r w:rsidR="00A272D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rsidRPr="007B75F0">
        <w:rPr>
          <w:rFonts w:ascii="Arial Narrow" w:hAnsi="Arial Narrow"/>
          <w:b/>
          <w:sz w:val="22"/>
        </w:rPr>
        <w:t>.</w:t>
      </w:r>
      <w:r w:rsidRPr="007B75F0">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7</w:t>
      </w:r>
      <w:r w:rsidR="00352BE1" w:rsidRPr="00237421">
        <w:t xml:space="preserve">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lastRenderedPageBreak/>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A272D0">
        <w:fldChar w:fldCharType="begin"/>
      </w:r>
      <w:r w:rsidR="00A272D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A272D0">
        <w:fldChar w:fldCharType="separate"/>
      </w:r>
      <w:r w:rsidR="00A272D0">
        <w:rPr>
          <w:noProof/>
        </w:rPr>
        <w:t>[1]</w:t>
      </w:r>
      <w:r w:rsidR="00A272D0">
        <w:fldChar w:fldCharType="end"/>
      </w:r>
      <w:r w:rsidR="004C5721">
        <w:t xml:space="preserve"> and muscle </w:t>
      </w:r>
      <w:r w:rsidR="00A272D0">
        <w:fldChar w:fldCharType="begin"/>
      </w:r>
      <w:r w:rsidR="0027746F">
        <w:instrText xml:space="preserve"> ADDIN EN.CITE &lt;EndNote&gt;&lt;Cite&gt;&lt;Author&gt;Schneider&lt;/Author&gt;&lt;Year&gt;1973&lt;/Year&gt;&lt;RecNum&gt;24295&lt;/RecNum&gt;&lt;DisplayText&gt;[145]&lt;/DisplayText&gt;&lt;record&gt;&lt;rec-number&gt;24295&lt;/rec-number&gt;&lt;foreign-keys&gt;&lt;key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A272D0">
        <w:fldChar w:fldCharType="separate"/>
      </w:r>
      <w:r w:rsidR="0027746F">
        <w:rPr>
          <w:noProof/>
        </w:rPr>
        <w:t>[145]</w:t>
      </w:r>
      <w:r w:rsidR="00A272D0">
        <w:fldChar w:fldCharType="end"/>
      </w:r>
      <w:r w:rsidR="004C5721">
        <w:t xml:space="preserve">) where they control </w:t>
      </w:r>
      <w:r w:rsidR="00C34BBF">
        <w:t xml:space="preserve">enzyme function </w:t>
      </w:r>
      <w:r w:rsidR="00A272D0">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 </w:instrText>
      </w:r>
      <w:r w:rsidR="0027746F">
        <w:fldChar w:fldCharType="begin">
          <w:fldData xml:space="preserve">PEVuZE5vdGU+PENpdGU+PEF1dGhvcj5MYWNyb2l4PC9BdXRob3I+PFllYXI+MjAxMTwvWWVhcj48
UmVjTnVtPjIzMTAwPC9SZWNOdW0+PERpc3BsYXlUZXh0Pls5Ml08L0Rpc3BsYXlUZXh0PjxyZWNv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27746F">
        <w:instrText xml:space="preserve"> ADDIN EN.CITE.DATA </w:instrText>
      </w:r>
      <w:r w:rsidR="0027746F">
        <w:fldChar w:fldCharType="end"/>
      </w:r>
      <w:r w:rsidR="00A272D0">
        <w:fldChar w:fldCharType="separate"/>
      </w:r>
      <w:r w:rsidR="0027746F">
        <w:rPr>
          <w:noProof/>
        </w:rPr>
        <w:t>[92]</w:t>
      </w:r>
      <w:r w:rsidR="00A272D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A272D0">
        <w:fldChar w:fldCharType="begin"/>
      </w:r>
      <w:r w:rsidR="0027746F">
        <w:instrText xml:space="preserve"> ADDIN EN.CITE &lt;EndNote&gt;&lt;Cite&gt;&lt;Author&gt;Vargas&lt;/Author&gt;&lt;Year&gt;2012&lt;/Year&gt;&lt;RecNum&gt;23715&lt;/RecNum&gt;&lt;DisplayText&gt;[155]&lt;/DisplayText&gt;&lt;record&gt;&lt;rec-number&gt;23715&lt;/rec-number&gt;&lt;foreign-keys&gt;&lt;key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A272D0">
        <w:fldChar w:fldCharType="separate"/>
      </w:r>
      <w:r w:rsidR="0027746F">
        <w:rPr>
          <w:noProof/>
        </w:rPr>
        <w:t>[155]</w:t>
      </w:r>
      <w:r w:rsidR="00A272D0">
        <w:fldChar w:fldCharType="end"/>
      </w:r>
      <w:r w:rsidR="00C34BBF">
        <w:t>. These nonlinear dielectric (i.e., displacement) currents</w:t>
      </w:r>
      <w:r w:rsidR="004C5721">
        <w:t xml:space="preserve"> can be recorded as ‘gating’ currents because of the Shockley-Ramo theorem </w:t>
      </w:r>
      <w:r w:rsidR="00A272D0">
        <w:fldChar w:fldCharType="begin"/>
      </w:r>
      <w:r w:rsidR="0027746F">
        <w:instrText xml:space="preserve"> ADDIN EN.CITE &lt;EndNote&gt;&lt;Cite&gt;&lt;Author&gt;Nonner&lt;/Author&gt;&lt;Year&gt;2004&lt;/Year&gt;&lt;RecNum&gt;23106&lt;/RecNum&gt;&lt;DisplayText&gt;[125]&lt;/DisplayText&gt;&lt;record&gt;&lt;rec-number&gt;23106&lt;/rec-number&gt;&lt;foreign-keys&gt;&lt;key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A272D0">
        <w:fldChar w:fldCharType="separate"/>
      </w:r>
      <w:r w:rsidR="0027746F">
        <w:rPr>
          <w:noProof/>
        </w:rPr>
        <w:t>[125]</w:t>
      </w:r>
      <w:r w:rsidR="00A272D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9E1EED">
        <w:fldChar w:fldCharType="begin"/>
      </w:r>
      <w:r w:rsidR="009E1EED">
        <w:instrText xml:space="preserve"> REF ZEqnNum480453 \* Charformat \! \* MERGEFORMAT </w:instrText>
      </w:r>
      <w:r w:rsidR="009E1EED">
        <w:fldChar w:fldCharType="separate"/>
      </w:r>
      <w:r w:rsidR="00ED510D">
        <w:instrText>(15)</w:instrText>
      </w:r>
      <w:r w:rsidR="009E1EED">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we</w:t>
      </w:r>
      <w:r w:rsidR="001F72F9">
        <w:t>r</w:t>
      </w:r>
      <w:r w:rsidR="008E328F">
        <w:t>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very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rsidRPr="00F47B60">
        <w:rPr>
          <w:rFonts w:ascii="Arial Narrow" w:hAnsi="Arial Narrow"/>
          <w:b/>
          <w:sz w:val="22"/>
        </w:rPr>
        <w:t>.</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0E2B88">
        <w:t xml:space="preserve"> </w:t>
      </w:r>
      <w:r w:rsidR="00E1737B">
        <w:t>of potential energy</w:t>
      </w:r>
      <w:r w:rsidR="00F47B60">
        <w:t>)</w:t>
      </w:r>
      <w:r w:rsidR="00E1737B">
        <w:t xml:space="preserve"> and the profile of energy is a sensitive function of permanent and dielectric charge, ionic conditions, etc </w:t>
      </w:r>
      <w:r w:rsidR="00A272D0">
        <w:fldChar w:fldCharType="begin"/>
      </w:r>
      <w:r w:rsidR="0027746F">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A272D0">
        <w:fldChar w:fldCharType="separate"/>
      </w:r>
      <w:r w:rsidR="0027746F">
        <w:rPr>
          <w:noProof/>
        </w:rPr>
        <w:t>[38]</w:t>
      </w:r>
      <w:r w:rsidR="00A272D0">
        <w:fldChar w:fldCharType="end"/>
      </w:r>
      <w:r w:rsidR="00E1737B">
        <w:t xml:space="preserve">. </w:t>
      </w:r>
      <w:r w:rsidR="00782767">
        <w:t xml:space="preserve">It is not wise </w:t>
      </w:r>
      <w:r w:rsidR="00A272D0">
        <w:fldChar w:fldCharType="begin"/>
      </w:r>
      <w:r w:rsidR="0027746F">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A272D0">
        <w:fldChar w:fldCharType="separate"/>
      </w:r>
      <w:r w:rsidR="0027746F">
        <w:rPr>
          <w:noProof/>
        </w:rPr>
        <w:t>[39]</w:t>
      </w:r>
      <w:r w:rsidR="00A272D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A272D0">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 </w:instrText>
      </w:r>
      <w:r w:rsidR="0027746F">
        <w:fldChar w:fldCharType="begin">
          <w:fldData xml:space="preserve">PEVuZE5vdGU+PENpdGU+PEF1dGhvcj5Hb2xkbWFuPC9BdXRob3I+PFllYXI+MTk0MzwvWWVhcj48
UmVjTnVtPjMzPC9SZWNOdW0+PERpc3BsYXlUZXh0PlsxMSwgMTQtMTcsIDIwLTIyLCA1MywgNTQs
IDYyLCA5Ny0xMDYsIDEzNywgMTUxXTwvRGlzcGxheVRleHQ+PHJlY29yZD48cmVjLW51bWJlcj4z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27746F">
        <w:instrText xml:space="preserve"> ADDIN EN.CITE.DATA </w:instrText>
      </w:r>
      <w:r w:rsidR="0027746F">
        <w:fldChar w:fldCharType="end"/>
      </w:r>
      <w:r w:rsidR="00A272D0">
        <w:fldChar w:fldCharType="separate"/>
      </w:r>
      <w:r w:rsidR="0027746F">
        <w:rPr>
          <w:noProof/>
        </w:rPr>
        <w:t>[11, 14-17, 20-22, 53, 54, 62, 97-106, 137, 151]</w:t>
      </w:r>
      <w:r w:rsidR="00A272D0">
        <w:fldChar w:fldCharType="end"/>
      </w:r>
      <w:r w:rsidR="00782767">
        <w:t xml:space="preserve"> and rate models of gating and permeation of ion channels, and most treatments of enzyme function and catalysis.</w:t>
      </w:r>
    </w:p>
    <w:p w:rsidR="00A64C11" w:rsidRDefault="00CD2F94" w:rsidP="001910CB">
      <w:pPr>
        <w:ind w:firstLine="0"/>
      </w:pPr>
      <w:r w:rsidRPr="001910CB">
        <w:rPr>
          <w:rFonts w:ascii="Arial Narrow" w:hAnsi="Arial Narrow"/>
          <w:b/>
          <w:sz w:val="22"/>
          <w:u w:val="single"/>
        </w:rPr>
        <w:t xml:space="preserve">Charge is </w:t>
      </w:r>
      <w:r w:rsidR="00D96F9A" w:rsidRPr="001910CB">
        <w:rPr>
          <w:rFonts w:ascii="Arial Narrow" w:hAnsi="Arial Narrow"/>
          <w:b/>
          <w:sz w:val="22"/>
          <w:u w:val="single"/>
        </w:rPr>
        <w:t xml:space="preserve">indeed </w:t>
      </w:r>
      <w:r w:rsidRPr="001910CB">
        <w:rPr>
          <w:rFonts w:ascii="Arial Narrow" w:hAnsi="Arial Narrow"/>
          <w:b/>
          <w:sz w:val="22"/>
          <w:u w:val="single"/>
        </w:rPr>
        <w:t>an abstraction</w:t>
      </w:r>
      <w:r w:rsidR="004F1392" w:rsidRPr="001910CB">
        <w:rPr>
          <w:rFonts w:ascii="Arial Narrow" w:hAnsi="Arial Narrow"/>
          <w:b/>
        </w:rPr>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1910CB">
      <w:pPr>
        <w:ind w:firstLine="0"/>
      </w:pPr>
      <w:r w:rsidRPr="001910CB">
        <w:rPr>
          <w:rFonts w:ascii="Arial Narrow" w:hAnsi="Arial Narrow"/>
          <w:b/>
          <w:sz w:val="22"/>
          <w:u w:val="single"/>
        </w:rPr>
        <w:t>Charge always flows without loss</w:t>
      </w:r>
      <w:r w:rsidR="00DD632F" w:rsidRPr="001910CB">
        <w:rPr>
          <w:rFonts w:ascii="Arial Narrow" w:hAnsi="Arial Narrow"/>
          <w:b/>
          <w:sz w:val="22"/>
          <w:u w:val="single"/>
        </w:rPr>
        <w:t xml:space="preserve"> in each device</w:t>
      </w:r>
      <w:r w:rsidRPr="001910CB">
        <w:rPr>
          <w:rFonts w:ascii="Arial Narrow" w:hAnsi="Arial Narrow"/>
          <w:b/>
        </w:rP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because the potentials change automatically to ensure continuity of current. B</w:t>
      </w:r>
      <w:r>
        <w:t>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w:t>
      </w:r>
      <w:r w:rsidR="00DD632F">
        <w:lastRenderedPageBreak/>
        <w:t>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Pr="0068228D" w:rsidRDefault="00DD632F" w:rsidP="00910527">
      <w:pPr>
        <w:rPr>
          <w:b/>
        </w:rPr>
      </w:pPr>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r w:rsidR="0068228D">
        <w:t xml:space="preserve">Together the equations describe the experimental fact that electric fields, forces, and potentials automatically rearrange so that Kirchoff’s current law and continuity of current flow are always present exactly on all scales no matter what is ‘carrying’ the current. Indeed, </w:t>
      </w:r>
      <w:r w:rsidR="0068228D" w:rsidRPr="0068228D">
        <w:rPr>
          <w:rFonts w:ascii="Arial Narrow" w:hAnsi="Arial Narrow"/>
          <w:b/>
        </w:rPr>
        <w:t>the physics of current flow can change to accommodate the continuity of current</w:t>
      </w:r>
      <w:r w:rsidR="0068228D" w:rsidRPr="0068228D">
        <w:rPr>
          <w:b/>
        </w:rPr>
        <w:t>.</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w:t>
      </w:r>
      <w:r w:rsidR="00760957" w:rsidRPr="0068228D">
        <w:rPr>
          <w:rFonts w:ascii="Arial Narrow" w:hAnsi="Arial Narrow"/>
          <w:b/>
        </w:rPr>
        <w:t>automatic change in the electric field</w:t>
      </w:r>
      <w:r w:rsidR="0068228D" w:rsidRPr="0068228D">
        <w:rPr>
          <w:rFonts w:ascii="Arial Narrow" w:hAnsi="Arial Narrow"/>
          <w:b/>
        </w:rPr>
        <w:t>—needed to maintain</w:t>
      </w:r>
      <w:r w:rsidR="00760957" w:rsidRPr="0068228D">
        <w:rPr>
          <w:rFonts w:ascii="Arial Narrow" w:hAnsi="Arial Narrow"/>
          <w:b/>
        </w:rPr>
        <w:t xml:space="preserve"> continuity of current flow</w:t>
      </w:r>
      <w:r w:rsidR="0068228D" w:rsidRPr="0068228D">
        <w:rPr>
          <w:rFonts w:ascii="Arial Narrow" w:hAnsi="Arial Narrow"/>
          <w:b/>
        </w:rPr>
        <w:t>—</w:t>
      </w:r>
      <w:r w:rsidR="00760957" w:rsidRPr="0068228D">
        <w:rPr>
          <w:rFonts w:ascii="Arial Narrow" w:hAnsi="Arial Narrow"/>
          <w:b/>
        </w:rPr>
        <w:t>is enough to ‘change the physics’ of the system.</w:t>
      </w:r>
      <w:r w:rsidR="00760957">
        <w:t xml:space="preserve">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w:t>
      </w:r>
      <w:r w:rsidR="00762A59">
        <w:t>-</w:t>
      </w:r>
      <w:r w:rsidR="00527883">
        <w:t>state diodes, then solid</w:t>
      </w:r>
      <w:r w:rsidR="00762A59">
        <w:t>-</w:t>
      </w:r>
      <w:r w:rsidR="00527883">
        <w:t>state ‘triodes’, field effect transistors, integrated circuits</w:t>
      </w:r>
      <w:r w:rsidR="00C11346">
        <w:t>,</w:t>
      </w:r>
      <w:r w:rsidR="00527883">
        <w:t xml:space="preserve"> and our modern digital world</w:t>
      </w:r>
      <w:r w:rsidR="00AA64B9">
        <w:t xml:space="preserve"> </w:t>
      </w:r>
      <w:r w:rsidR="00A272D0">
        <w:fldChar w:fldCharType="begin"/>
      </w:r>
      <w:r w:rsidR="0027746F">
        <w:instrText xml:space="preserve"> ADDIN EN.CITE &lt;EndNote&gt;&lt;Cite&gt;&lt;Author&gt;Riordan&lt;/Author&gt;&lt;Year&gt;1997&lt;/Year&gt;&lt;RecNum&gt;286&lt;/RecNum&gt;&lt;DisplayText&gt;[135]&lt;/DisplayText&gt;&lt;record&gt;&lt;rec-number&gt;286&lt;/rec-number&gt;&lt;foreign-keys&gt;&lt;key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A272D0">
        <w:fldChar w:fldCharType="separate"/>
      </w:r>
      <w:r w:rsidR="0027746F">
        <w:rPr>
          <w:noProof/>
        </w:rPr>
        <w:t>[135]</w:t>
      </w:r>
      <w:r w:rsidR="00A272D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5" type="#_x0000_t75" style="width:37.85pt;height:14.95pt" o:ole="">
            <v:imagedata r:id="rId131" o:title=""/>
          </v:shape>
          <o:OLEObject Type="Embed" ProgID="Equation.DSMT4" ShapeID="_x0000_i1085" DrawAspect="Content" ObjectID="_1486375416" r:id="rId132"/>
        </w:object>
      </w:r>
      <w:r w:rsidR="006C152E">
        <w:t xml:space="preserve"> dollars each.</w:t>
      </w:r>
    </w:p>
    <w:p w:rsidR="0010473B" w:rsidRDefault="0010473B" w:rsidP="00351C98">
      <w:r>
        <w:lastRenderedPageBreak/>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r w:rsidR="0068228D">
        <w:t xml:space="preserve"> The immediate implication is that theory and simulation must calculate the electric field on all scales, using an explicitly multiscale analysis, since it seems unlikely that any one type of simulation o</w:t>
      </w:r>
      <w:r w:rsidR="00762A59">
        <w:t>r</w:t>
      </w:r>
      <w:r w:rsidR="0068228D">
        <w:t xml:space="preserve"> theory can span atomic to biological to laboratory distances and times, let alone the interstellar scales on which the laws of electricity are known to be valid.</w:t>
      </w:r>
    </w:p>
    <w:p w:rsidR="00317EEB" w:rsidRDefault="00351C98" w:rsidP="00351C98">
      <w:pPr>
        <w:spacing w:before="120"/>
        <w:ind w:firstLine="0"/>
      </w:pPr>
      <w:r w:rsidRPr="001E489D">
        <w:rPr>
          <w:rFonts w:ascii="Arial Narrow" w:hAnsi="Arial Narrow"/>
          <w:b/>
          <w:sz w:val="22"/>
          <w:u w:val="single"/>
        </w:rPr>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A272D0">
        <w:fldChar w:fldCharType="begin"/>
      </w:r>
      <w:r w:rsidR="0027746F">
        <w:instrText xml:space="preserve"> ADDIN EN.CITE &lt;EndNote&gt;&lt;Cite&gt;&lt;Author&gt;Kittel&lt;/Author&gt;&lt;Year&gt;2004&lt;/Year&gt;&lt;RecNum&gt;25182&lt;/RecNum&gt;&lt;DisplayText&gt;[87]&lt;/DisplayText&gt;&lt;record&gt;&lt;rec-number&gt;25182&lt;/rec-number&gt;&lt;foreign-keys&gt;&lt;key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A272D0">
        <w:fldChar w:fldCharType="separate"/>
      </w:r>
      <w:r w:rsidR="0027746F">
        <w:rPr>
          <w:noProof/>
        </w:rPr>
        <w:t>[87]</w:t>
      </w:r>
      <w:r w:rsidR="00A272D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A272D0">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PjxSZWNOdW0+MjI3MTE8L1JlY051bT48RGlzcGxheVRleHQ+Wzg3LCAxMjksIDEzMSwgMTQ5LCAx
NTZdPC9EaXNwbGF5VGV4dD48cmVjb3JkPjxyZWMtbnVtYmVyPjIyNzExPC9yZWMtbnVtYmVyPjxm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27746F">
        <w:instrText xml:space="preserve"> ADDIN EN.CITE.DATA </w:instrText>
      </w:r>
      <w:r w:rsidR="0027746F">
        <w:fldChar w:fldCharType="end"/>
      </w:r>
      <w:r w:rsidR="00A272D0">
        <w:fldChar w:fldCharType="separate"/>
      </w:r>
      <w:r w:rsidR="0027746F">
        <w:rPr>
          <w:noProof/>
        </w:rPr>
        <w:t>[87, 129, 131, 149, 156]</w:t>
      </w:r>
      <w:r w:rsidR="00A272D0">
        <w:fldChar w:fldCharType="end"/>
      </w:r>
      <w:r w:rsidR="00D61DC5">
        <w:t xml:space="preserve">. They </w:t>
      </w:r>
      <w:r w:rsidR="00D61DC5" w:rsidRPr="006C343A">
        <w:t>simplify the </w:t>
      </w:r>
      <w:hyperlink r:id="rId133" w:tooltip="Quantum mechanics" w:history="1">
        <w:r w:rsidR="00D61DC5" w:rsidRPr="006C343A">
          <w:t>quantum mechanical</w:t>
        </w:r>
      </w:hyperlink>
      <w:r w:rsidR="003244F6">
        <w:t xml:space="preserve"> </w:t>
      </w:r>
      <w:hyperlink r:id="rId134" w:tooltip="Many-body problem" w:history="1">
        <w:r w:rsidR="00D61DC5" w:rsidRPr="006C343A">
          <w:t xml:space="preserve">many-body problem into the </w:t>
        </w:r>
      </w:hyperlink>
      <w:r w:rsidR="00D61DC5" w:rsidRPr="006C343A">
        <w:t>much simpler motion of imagined quasi</w:t>
      </w:r>
      <w:r w:rsidR="00946ABC">
        <w:t>-</w:t>
      </w:r>
      <w:r w:rsidR="00D61DC5" w:rsidRPr="006C343A">
        <w:t>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FC53F9">
        <w:t>.</w:t>
      </w:r>
    </w:p>
    <w:p w:rsidR="00156188" w:rsidRDefault="00D61DC5" w:rsidP="00910527">
      <w:r>
        <w:t>A</w:t>
      </w:r>
      <w:r w:rsidR="00161A63">
        <w:t>s a textbook puts it eloquently (</w:t>
      </w:r>
      <w:r w:rsidR="000B2FF2">
        <w:t>p. </w:t>
      </w:r>
      <w:r w:rsidR="00161A63">
        <w:t xml:space="preserve">68 of </w:t>
      </w:r>
      <w:r w:rsidR="00A272D0">
        <w:fldChar w:fldCharType="begin"/>
      </w:r>
      <w:r w:rsidR="0027746F">
        <w:instrText xml:space="preserve"> ADDIN EN.CITE &lt;EndNote&gt;&lt;Cite&gt;&lt;Author&gt;Kaxiras&lt;/Author&gt;&lt;Year&gt;2003&lt;/Year&gt;&lt;RecNum&gt;25184&lt;/RecNum&gt;&lt;DisplayText&gt;[85]&lt;/DisplayText&gt;&lt;record&gt;&lt;rec-number&gt;25184&lt;/rec-number&gt;&lt;foreign-keys&gt;&lt;key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A272D0">
        <w:fldChar w:fldCharType="separate"/>
      </w:r>
      <w:r w:rsidR="0027746F">
        <w:rPr>
          <w:noProof/>
        </w:rPr>
        <w:t>[85]</w:t>
      </w:r>
      <w:r w:rsidR="00A272D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A272D0">
        <w:fldChar w:fldCharType="begin"/>
      </w:r>
      <w:r w:rsidR="0027746F">
        <w:instrText xml:space="preserve"> ADDIN EN.CITE &lt;EndNote&gt;&lt;Cite&gt;&lt;Author&gt;Jacoboni&lt;/Author&gt;&lt;Year&gt;1989&lt;/Year&gt;&lt;RecNum&gt;529&lt;/RecNum&gt;&lt;DisplayText&gt;[79, 156]&lt;/DisplayText&gt;&lt;record&gt;&lt;rec-number&gt;529&lt;/rec-number&gt;&lt;foreign-keys&gt;&lt;key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A272D0">
        <w:fldChar w:fldCharType="separate"/>
      </w:r>
      <w:r w:rsidR="0027746F">
        <w:rPr>
          <w:noProof/>
        </w:rPr>
        <w:t>[79, 156]</w:t>
      </w:r>
      <w:r w:rsidR="00A272D0">
        <w:fldChar w:fldCharType="end"/>
      </w:r>
      <w:r w:rsidR="009E093B">
        <w:t xml:space="preserve"> and theory </w:t>
      </w:r>
      <w:r w:rsidR="00A272D0">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 </w:instrText>
      </w:r>
      <w:r w:rsidR="0027746F">
        <w:fldChar w:fldCharType="begin">
          <w:fldData xml:space="preserve">PEVuZE5vdGU+PENpdGU+PEF1dGhvcj5KYWNvYm9uaTwvQXV0aG9yPjxZZWFyPjE5ODk8L1llYXI+
PFJlY051bT41Mjk8L1JlY051bT48RGlzcGxheVRleHQ+Wzc5LCAxMTIsIDExNiwgMTQ2LCAxNTZd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27746F">
        <w:instrText xml:space="preserve"> ADDIN EN.CITE.DATA </w:instrText>
      </w:r>
      <w:r w:rsidR="0027746F">
        <w:fldChar w:fldCharType="end"/>
      </w:r>
      <w:r w:rsidR="00A272D0">
        <w:fldChar w:fldCharType="separate"/>
      </w:r>
      <w:r w:rsidR="0027746F">
        <w:rPr>
          <w:noProof/>
        </w:rPr>
        <w:t>[79, 112, 116, 146, 156]</w:t>
      </w:r>
      <w:r w:rsidR="00A272D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A272D0">
        <w:fldChar w:fldCharType="begin"/>
      </w:r>
      <w:r w:rsidR="0027746F">
        <w:instrText xml:space="preserve"> ADDIN EN.CITE &lt;EndNote&gt;&lt;Cite&gt;&lt;Author&gt;Jerome&lt;/Author&gt;&lt;Year&gt;1995&lt;/Year&gt;&lt;RecNum&gt;61&lt;/RecNum&gt;&lt;DisplayText&gt;[82]&lt;/DisplayText&gt;&lt;record&gt;&lt;rec-number&gt;61&lt;/rec-number&gt;&lt;foreign-keys&gt;&lt;key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A272D0">
        <w:fldChar w:fldCharType="separate"/>
      </w:r>
      <w:r w:rsidR="0027746F">
        <w:rPr>
          <w:noProof/>
        </w:rPr>
        <w:t>[82]</w:t>
      </w:r>
      <w:r w:rsidR="00A272D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4C2DD6" w:rsidRDefault="00946ABC" w:rsidP="00946ABC">
      <w:pPr>
        <w:ind w:firstLine="0"/>
      </w:pPr>
      <w:r w:rsidRPr="00946ABC">
        <w:rPr>
          <w:rFonts w:ascii="Arial Narrow" w:hAnsi="Arial Narrow"/>
          <w:b/>
          <w:sz w:val="22"/>
          <w:u w:val="single"/>
        </w:rPr>
        <w:t>Rectification in biological membranes</w:t>
      </w:r>
      <w:r w:rsidRPr="00946ABC">
        <w:rPr>
          <w:rFonts w:ascii="Arial Narrow" w:hAnsi="Arial Narrow"/>
          <w:b/>
          <w:sz w:val="22"/>
        </w:rPr>
        <w:t>.</w:t>
      </w:r>
      <w:r>
        <w:t xml:space="preserve"> </w:t>
      </w:r>
      <w:r w:rsidR="00156188">
        <w:t xml:space="preserve">Early treatments of rectification in biological </w:t>
      </w:r>
      <w:r>
        <w:t>membranes</w:t>
      </w:r>
      <w:r w:rsidR="00156188">
        <w:t xml:space="preserve">, then called ionic conductances, </w:t>
      </w:r>
      <w:r w:rsidR="00331D9B">
        <w:t>(</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156188">
        <w:t xml:space="preserve">; Appendix of </w:t>
      </w:r>
      <w:r w:rsidR="00A272D0">
        <w:fldChar w:fldCharType="begin"/>
      </w:r>
      <w:r w:rsidR="0027746F">
        <w:instrText xml:space="preserve"> ADDIN EN.CITE &lt;EndNote&gt;&lt;Cite&gt;&lt;Author&gt;Hodgkin&lt;/Author&gt;&lt;Year&gt;1949&lt;/Year&gt;&lt;RecNum&gt;55&lt;/RecNum&gt;&lt;DisplayText&gt;[67]&lt;/DisplayText&gt;&lt;record&gt;&lt;rec-number&gt;55&lt;/rec-number&gt;&lt;foreign-keys&gt;&lt;key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[67]</w:t>
      </w:r>
      <w:r w:rsidR="00A272D0">
        <w:fldChar w:fldCharType="end"/>
      </w:r>
      <w:r w:rsidR="00331D9B">
        <w:t>)</w:t>
      </w:r>
      <w:r w:rsidR="00156188">
        <w:t xml:space="preserve"> </w:t>
      </w:r>
      <w:r w:rsidR="00331D9B">
        <w:t xml:space="preserve">in fact </w:t>
      </w:r>
      <w:r w:rsidR="00156188">
        <w:t xml:space="preserve">drew heavily on (nearly) contemporaneous treatments of rectification in diodes </w:t>
      </w:r>
      <w:r w:rsidR="00A272D0">
        <w:fldChar w:fldCharType="begin"/>
      </w:r>
      <w:r w:rsidR="0027746F">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fldChar w:fldCharType="separate"/>
      </w:r>
      <w:r w:rsidR="0027746F">
        <w:rPr>
          <w:noProof/>
        </w:rPr>
        <w:t>[122]</w:t>
      </w:r>
      <w:r w:rsidR="00A272D0">
        <w:fldChar w:fldCharType="end"/>
      </w:r>
      <w:r w:rsidR="00156188">
        <w:t>, but none of these were consistent: they assumed the electric field, instead of computing it</w:t>
      </w:r>
      <w:r w:rsidR="00820D70">
        <w:t>. T</w:t>
      </w:r>
      <w:r w:rsidR="00156188">
        <w:t xml:space="preserve">he charge in the system did not produce the assumed electric field if substituted into Poisson’s equation. Goldman </w:t>
      </w:r>
      <w:r w:rsidR="00A272D0">
        <w:fldChar w:fldCharType="begin"/>
      </w:r>
      <w:r w:rsidR="0027746F">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A272D0">
        <w:fldChar w:fldCharType="separate"/>
      </w:r>
      <w:r w:rsidR="0027746F">
        <w:rPr>
          <w:noProof/>
        </w:rPr>
        <w:t>[53]</w:t>
      </w:r>
      <w:r w:rsidR="00A272D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rsidR="00156188">
        <w:t xml:space="preserve">did not know how to remedy </w:t>
      </w:r>
      <w:r w:rsidR="00356C6C">
        <w:t>it</w:t>
      </w:r>
      <w:r w:rsidR="00156188">
        <w:t xml:space="preserve">, nor did these workers </w:t>
      </w:r>
      <w:r w:rsidR="00A272D0">
        <w:fldChar w:fldCharType="begin"/>
      </w:r>
      <w:r w:rsidR="0027746F">
        <w:instrText xml:space="preserve"> ADDIN EN.CITE &lt;EndNote&gt;&lt;Cite&gt;&lt;Author&gt;Goldman&lt;/Author&gt;&lt;Year&gt;1943&lt;/Year&gt;&lt;RecNum&gt;33&lt;/RecNum&gt;&lt;DisplayText&gt;[53, 67]&lt;/DisplayText&gt;&lt;record&gt;&lt;rec-number&gt;33&lt;/rec-number&gt;&lt;foreign-keys&gt;&lt;key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A272D0">
        <w:fldChar w:fldCharType="separate"/>
      </w:r>
      <w:r w:rsidR="0027746F">
        <w:rPr>
          <w:noProof/>
        </w:rPr>
        <w:t>[53, 67]</w:t>
      </w:r>
      <w:r w:rsidR="00A272D0">
        <w:fldChar w:fldCharType="end"/>
      </w:r>
      <w:r w:rsidR="00331D9B">
        <w:t xml:space="preserve"> </w:t>
      </w:r>
      <w:r w:rsidR="00156188">
        <w:t xml:space="preserve">understand </w:t>
      </w:r>
      <w:r w:rsidR="00331D9B">
        <w:t xml:space="preserve">that </w:t>
      </w:r>
      <w:r w:rsidR="00A93A40">
        <w:t xml:space="preserve">electric fields </w:t>
      </w:r>
      <w:r w:rsidR="00820D70">
        <w:t>were not constant in any sense, including space (numerous personal communications to me from K.S. Cole, 1960-1962, and A.L. Hodgkin, 1960-1995).</w:t>
      </w:r>
    </w:p>
    <w:p w:rsidR="00E711C8" w:rsidRPr="004C2DD6" w:rsidRDefault="004C2DD6" w:rsidP="00910527">
      <w:r>
        <w:t>S</w:t>
      </w:r>
      <w:r w:rsidR="00A93A40" w:rsidRPr="004C2DD6">
        <w:t xml:space="preserve">emiconductor physicists </w:t>
      </w:r>
      <w:r>
        <w:t xml:space="preserve">understood that </w:t>
      </w:r>
      <w:r w:rsidRPr="004C2DD6">
        <w:t xml:space="preserve">consistent treatments produced electric fields that varied greatly with conditions, as the fields change to force continuity of current </w:t>
      </w:r>
      <w:r w:rsidR="00A272D0">
        <w:rPr>
          <w:rFonts w:cs="Times New Roman"/>
          <w:sz w:val="22"/>
        </w:rPr>
        <w:fldChar w:fldCharType="begin"/>
      </w:r>
      <w:r w:rsidR="0027746F">
        <w:rPr>
          <w:rFonts w:cs="Times New Roman"/>
          <w:sz w:val="22"/>
        </w:rPr>
        <w:instrText xml:space="preserve"> ADDIN EN.CITE &lt;EndNote&gt;&lt;Cite&gt;&lt;Author&gt;Shockley&lt;/Author&gt;&lt;Year&gt;1950&lt;/Year&gt;&lt;RecNum&gt;869&lt;/RecNum&gt;&lt;DisplayText&gt;[148]&lt;/DisplayText&gt;&lt;record&gt;&lt;rec-number&gt;869&lt;/rec-number&gt;&lt;foreign-keys&gt;&lt;key app="EN" db-id="s5rzxept6frddle9ft3pexxowspvpw5p2efx" timestamp="0"&gt;869&lt;/key&gt;&lt;/foreign-keys&gt;&lt;ref-type name="Book"&gt;6&lt;/ref-type&gt;&lt;contributors&gt;&lt;authors&gt;&lt;author&gt;Shockley, William&lt;/author&gt;&lt;/authors&gt;&lt;/contributors&gt;&lt;titles&gt;&lt;title&gt;Electrons and Holes in Semiconductors to applications in transistor electronics&lt;/title&gt;&lt;/titles&gt;&lt;pages&gt;558&lt;/pages&gt;&lt;keywords&gt;&lt;keyword&gt;PNP drift diffusion&lt;/keyword&gt;&lt;/keywords&gt;&lt;dates&gt;&lt;year&gt;1950&lt;/year&gt;&lt;/dates&gt;&lt;pub-location&gt;New York&lt;/pub-location&gt;&lt;publisher&gt;van Nostrand&lt;/publisher&gt;&lt;urls&gt;&lt;/urls&gt;&lt;/record&gt;&lt;/Cite&gt;&lt;/EndNote&gt;</w:instrText>
      </w:r>
      <w:r w:rsidR="00A272D0">
        <w:rPr>
          <w:rFonts w:cs="Times New Roman"/>
          <w:sz w:val="22"/>
        </w:rPr>
        <w:fldChar w:fldCharType="separate"/>
      </w:r>
      <w:r w:rsidR="0027746F">
        <w:rPr>
          <w:rFonts w:cs="Times New Roman"/>
          <w:noProof/>
          <w:sz w:val="22"/>
        </w:rPr>
        <w:t>[148]</w:t>
      </w:r>
      <w:r w:rsidR="00A272D0">
        <w:rPr>
          <w:rFonts w:cs="Times New Roman"/>
          <w:sz w:val="22"/>
        </w:rPr>
        <w:fldChar w:fldCharType="end"/>
      </w:r>
      <w:r>
        <w:rPr>
          <w:rFonts w:cs="Times New Roman"/>
          <w:sz w:val="22"/>
        </w:rPr>
        <w:t xml:space="preserve">. </w:t>
      </w:r>
      <w:r w:rsidR="00A93A40">
        <w:rPr>
          <w:rFonts w:ascii="Arial Narrow" w:hAnsi="Arial Narrow"/>
          <w:b/>
          <w:sz w:val="22"/>
        </w:rPr>
        <w:t xml:space="preserve">Indeed, </w:t>
      </w:r>
      <w:r w:rsidR="00A93A40" w:rsidRPr="00A93A40">
        <w:rPr>
          <w:rFonts w:ascii="Arial Narrow" w:hAnsi="Arial Narrow"/>
          <w:b/>
          <w:sz w:val="22"/>
          <w:u w:val="single"/>
        </w:rPr>
        <w:t>transistor design would not be possible</w:t>
      </w:r>
      <w:r w:rsidR="00A93A40">
        <w:rPr>
          <w:rFonts w:ascii="Arial Narrow" w:hAnsi="Arial Narrow"/>
          <w:b/>
          <w:sz w:val="22"/>
        </w:rPr>
        <w:t xml:space="preserve"> </w:t>
      </w:r>
      <w:r w:rsidR="00A272D0">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 </w:instrText>
      </w:r>
      <w:r w:rsidR="0027746F">
        <w:rPr>
          <w:rFonts w:cs="Times New Roman"/>
          <w:sz w:val="22"/>
        </w:rPr>
        <w:fldChar w:fldCharType="begin">
          <w:fldData xml:space="preserve">PEVuZE5vdGU+PENpdGU+PEF1dGhvcj5WYW4gUm9vc2Jyb2VjazwvQXV0aG9yPjxZZWFyPjE5NTA8
L1llYXI+PFJlY051bT44Njg8L1JlY051bT48RGlzcGxheVRleHQ+WzEzNSwgMTUwLCAxNTQsIDE1
Nl08L0Rpc3BsYXlUZXh0PjxyZWNvcmQ+PHJlYy1udW1iZXI+ODY4PC9yZWMtbnVtYmVyPjxmb3Jl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27746F">
        <w:rPr>
          <w:rFonts w:cs="Times New Roman"/>
          <w:sz w:val="22"/>
        </w:rPr>
        <w:instrText xml:space="preserve"> ADDIN EN.CITE.DATA </w:instrText>
      </w:r>
      <w:r w:rsidR="0027746F">
        <w:rPr>
          <w:rFonts w:cs="Times New Roman"/>
          <w:sz w:val="22"/>
        </w:rPr>
      </w:r>
      <w:r w:rsidR="0027746F">
        <w:rPr>
          <w:rFonts w:cs="Times New Roman"/>
          <w:sz w:val="22"/>
        </w:rPr>
        <w:fldChar w:fldCharType="end"/>
      </w:r>
      <w:r w:rsidR="00A272D0">
        <w:rPr>
          <w:rFonts w:cs="Times New Roman"/>
          <w:sz w:val="22"/>
        </w:rPr>
      </w:r>
      <w:r w:rsidR="00A272D0">
        <w:rPr>
          <w:rFonts w:cs="Times New Roman"/>
          <w:sz w:val="22"/>
        </w:rPr>
        <w:fldChar w:fldCharType="separate"/>
      </w:r>
      <w:r w:rsidR="0027746F">
        <w:rPr>
          <w:rFonts w:cs="Times New Roman"/>
          <w:noProof/>
          <w:sz w:val="22"/>
        </w:rPr>
        <w:t>[135, 150, 154, 156]</w:t>
      </w:r>
      <w:r w:rsidR="00A272D0">
        <w:rPr>
          <w:rFonts w:cs="Times New Roman"/>
          <w:sz w:val="22"/>
        </w:rPr>
        <w:fldChar w:fldCharType="end"/>
      </w:r>
      <w:r>
        <w:rPr>
          <w:rFonts w:cs="Times New Roman"/>
          <w:sz w:val="22"/>
        </w:rPr>
        <w:t xml:space="preserve"> </w:t>
      </w:r>
      <w:r w:rsidR="00A93A40">
        <w:rPr>
          <w:rFonts w:ascii="Arial Narrow" w:hAnsi="Arial Narrow"/>
          <w:b/>
          <w:sz w:val="22"/>
        </w:rPr>
        <w:t>if computational electronics had assumed constant fields</w:t>
      </w:r>
      <w:r>
        <w:rPr>
          <w:rFonts w:ascii="Arial Narrow" w:hAnsi="Arial Narrow"/>
          <w:b/>
          <w:sz w:val="22"/>
        </w:rPr>
        <w:t xml:space="preserve"> </w:t>
      </w:r>
      <w:r w:rsidR="00A93A40">
        <w:rPr>
          <w:rFonts w:ascii="Arial Narrow" w:hAnsi="Arial Narrow"/>
          <w:b/>
          <w:sz w:val="22"/>
        </w:rPr>
        <w:t xml:space="preserve">the way some physicists </w:t>
      </w:r>
      <w:r w:rsidR="00A272D0">
        <w:rPr>
          <w:rFonts w:cs="Times New Roman"/>
          <w:sz w:val="22"/>
        </w:rPr>
        <w:fldChar w:fldCharType="begin"/>
      </w:r>
      <w:r w:rsidR="0027746F">
        <w:rPr>
          <w:rFonts w:cs="Times New Roman"/>
          <w:sz w:val="22"/>
        </w:rPr>
        <w:instrText xml:space="preserve"> ADDIN EN.CITE &lt;EndNote&gt;&lt;Cite&gt;&lt;Author&gt;Mott&lt;/Author&gt;&lt;Year&gt;1939&lt;/Year&gt;&lt;RecNum&gt;2830&lt;/RecNum&gt;&lt;DisplayText&gt;[122]&lt;/DisplayText&gt;&lt;record&gt;&lt;rec-number&gt;2830&lt;/rec-number&gt;&lt;foreign-keys&gt;&lt;key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A272D0">
        <w:rPr>
          <w:rFonts w:cs="Times New Roman"/>
          <w:sz w:val="22"/>
        </w:rPr>
        <w:fldChar w:fldCharType="separate"/>
      </w:r>
      <w:r w:rsidR="0027746F">
        <w:rPr>
          <w:rFonts w:cs="Times New Roman"/>
          <w:noProof/>
          <w:sz w:val="22"/>
        </w:rPr>
        <w:t>[122]</w:t>
      </w:r>
      <w:r w:rsidR="00A272D0">
        <w:rPr>
          <w:rFonts w:cs="Times New Roman"/>
          <w:sz w:val="22"/>
        </w:rPr>
        <w:fldChar w:fldCharType="end"/>
      </w:r>
      <w:r>
        <w:rPr>
          <w:rFonts w:cs="Times New Roman"/>
          <w:sz w:val="22"/>
        </w:rPr>
        <w:t xml:space="preserve"> </w:t>
      </w:r>
      <w:r w:rsidR="00A93A40">
        <w:rPr>
          <w:rFonts w:ascii="Arial Narrow" w:hAnsi="Arial Narrow"/>
          <w:b/>
          <w:sz w:val="22"/>
        </w:rPr>
        <w:t>did early on</w:t>
      </w:r>
      <w:r>
        <w:rPr>
          <w:rFonts w:ascii="Arial Narrow" w:hAnsi="Arial Narrow"/>
          <w:sz w:val="22"/>
        </w:rPr>
        <w:t xml:space="preserve">, </w:t>
      </w:r>
      <w:r w:rsidRPr="004C2DD6">
        <w:t xml:space="preserve">but not for long </w:t>
      </w:r>
      <w:r w:rsidR="00A272D0">
        <w:fldChar w:fldCharType="begin"/>
      </w:r>
      <w:r w:rsidR="0027746F">
        <w:instrText xml:space="preserve"> ADDIN EN.CITE &lt;EndNote&gt;&lt;Cite&gt;&lt;Author&gt;Mott&lt;/Author&gt;&lt;Year&gt;1948&lt;/Year&gt;&lt;RecNum&gt;25296&lt;/RecNum&gt;&lt;DisplayText&gt;[123]&lt;/DisplayText&gt;&lt;record&gt;&lt;rec-number&gt;25296&lt;/rec-number&gt;&lt;foreign-keys&gt;&lt;key app="EN" db-id="s5rzxept6frddle9ft3pexxowspvpw5p2efx" timestamp="1424700679"&gt;25296&lt;/key&gt;&lt;/foreign-keys&gt;&lt;ref-type name="Journal Article"&gt;17&lt;/ref-type&gt;&lt;contributors&gt;&lt;authors&gt;&lt;author&gt;Mott, Nevill Francis&lt;/author&gt;&lt;author&gt;Gurney, Ronald Wilfrid&lt;/author&gt;&lt;/authors&gt;&lt;/contributors&gt;&lt;titles&gt;&lt;title&gt;Electronic processes in ionic crystals&lt;/title&gt;&lt;/titles&gt;&lt;dates&gt;&lt;year&gt;1948&lt;/year&gt;&lt;/dates&gt;&lt;urls&gt;&lt;/urls&gt;&lt;/record&gt;&lt;/Cite&gt;&lt;/EndNote&gt;</w:instrText>
      </w:r>
      <w:r w:rsidR="00A272D0">
        <w:fldChar w:fldCharType="separate"/>
      </w:r>
      <w:r w:rsidR="0027746F">
        <w:rPr>
          <w:noProof/>
        </w:rPr>
        <w:t>[123]</w:t>
      </w:r>
      <w:r w:rsidR="00A272D0">
        <w:fldChar w:fldCharType="end"/>
      </w:r>
      <w:r w:rsidRPr="004C2DD6">
        <w:t>. Biophysicists were evidently not aware of the evolution of Mott’s understanding</w:t>
      </w:r>
      <w:r w:rsidR="00040633">
        <w:t xml:space="preserve"> </w:t>
      </w:r>
      <w:r w:rsidR="00A272D0">
        <w:fldChar w:fldCharType="begin"/>
      </w:r>
      <w:r w:rsidR="0027746F">
        <w:instrText xml:space="preserve"> ADDIN EN.CITE &lt;EndNote&gt;&lt;Cite&gt;&lt;Author&gt;Hille&lt;/Author&gt;&lt;Year&gt;2001&lt;/Year&gt;&lt;RecNum&gt;686&lt;/RecNum&gt;&lt;DisplayText&gt;[61]&lt;/DisplayText&gt;&lt;record&gt;&lt;rec-number&gt;686&lt;/rec-number&gt;&lt;foreign-keys&gt;&lt;key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w:t>
      </w:r>
      <w:r w:rsidR="00A272D0">
        <w:fldChar w:fldCharType="end"/>
      </w:r>
      <w:r w:rsidRPr="004C2DD6">
        <w:t>.</w:t>
      </w:r>
    </w:p>
    <w:p w:rsidR="00261000" w:rsidRDefault="004C2DD6" w:rsidP="00910527">
      <w:r>
        <w:t>In biophysics t</w:t>
      </w:r>
      <w:r w:rsidR="00331D9B">
        <w: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A272D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27746F">
        <w:instrText xml:space="preserve"> ADDIN EN.CITE.DATA </w:instrText>
      </w:r>
      <w:r w:rsidR="0027746F">
        <w:fldChar w:fldCharType="end"/>
      </w:r>
      <w:r w:rsidR="00A272D0">
        <w:fldChar w:fldCharType="separate"/>
      </w:r>
      <w:r w:rsidR="0027746F">
        <w:rPr>
          <w:noProof/>
        </w:rPr>
        <w:t>[36-38]</w:t>
      </w:r>
      <w:r w:rsidR="00A272D0">
        <w:fldChar w:fldCharType="end"/>
      </w:r>
      <w:r w:rsidR="00356C6C">
        <w:t>.</w:t>
      </w:r>
      <w:r w:rsidR="00331D9B">
        <w:t xml:space="preserve"> </w:t>
      </w:r>
      <w:r w:rsidR="00356C6C">
        <w:t xml:space="preserve">Until then, and even after, </w:t>
      </w:r>
      <w:r w:rsidR="00331D9B">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A272D0">
        <w:lastRenderedPageBreak/>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 </w:instrText>
      </w:r>
      <w:r w:rsidR="0027746F">
        <w:fldChar w:fldCharType="begin">
          <w:fldData xml:space="preserve">PEVuZE5vdGU+PENpdGU+PEF1dGhvcj5kZSBMZXZpZTwvQXV0aG9yPjxZZWFyPjE5NzI8L1llYXI+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cGFnZXM+MjA5LTIxOTwvcGFnZXM+PHZvbHVtZT4gMjI8L3ZvbHVtZT48ZGF0ZXM+PHllYXI+MTk3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==
</w:fldData>
        </w:fldChar>
      </w:r>
      <w:r w:rsidR="0027746F">
        <w:instrText xml:space="preserve"> ADDIN EN.CITE.DATA </w:instrText>
      </w:r>
      <w:r w:rsidR="0027746F">
        <w:fldChar w:fldCharType="end"/>
      </w:r>
      <w:r w:rsidR="00A272D0">
        <w:fldChar w:fldCharType="separate"/>
      </w:r>
      <w:r w:rsidR="0027746F">
        <w:rPr>
          <w:noProof/>
        </w:rPr>
        <w:t>[11, 14-17, 20-22, 54, 61, 97-106, 137, 151]</w:t>
      </w:r>
      <w:r w:rsidR="00A272D0">
        <w:fldChar w:fldCharType="end"/>
      </w:r>
      <w:r w:rsidR="00E12CE3">
        <w:t xml:space="preserve">. </w:t>
      </w:r>
      <w:r w:rsidR="00F35A15">
        <w:t xml:space="preserve">Change of shape of the electric field with concentrations, amino acid composition of the channel protein, and so on were and still are often ignored. </w:t>
      </w:r>
      <w:r w:rsidR="00E12CE3">
        <w:t>As a prominent physical chemist once told me “Computing the properties of a protein without including the ionized acid and base groups is like studying a galaxy without stars.”</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A272D0">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 </w:instrText>
      </w:r>
      <w:r w:rsidR="0027746F">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27746F">
        <w:instrText xml:space="preserve"> ADDIN EN.CITE.DATA </w:instrText>
      </w:r>
      <w:r w:rsidR="0027746F">
        <w:fldChar w:fldCharType="end"/>
      </w:r>
      <w:r w:rsidR="00A272D0">
        <w:fldChar w:fldCharType="separate"/>
      </w:r>
      <w:r w:rsidR="0027746F">
        <w:rPr>
          <w:noProof/>
        </w:rPr>
        <w:t>[29, 40]</w:t>
      </w:r>
      <w:r w:rsidR="00A272D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A272D0">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 </w:instrText>
      </w:r>
      <w:r w:rsidR="0027746F">
        <w:fldChar w:fldCharType="begin">
          <w:fldData xml:space="preserve">PEVuZE5vdGU+PENpdGU+PEF1dGhvcj5WYXNpbGVza2E8L0F1dGhvcj48WWVhcj4yMDEwPC9ZZWFy
PjxSZWNOdW0+MjI3MTE8L1JlY051bT48RGlzcGxheVRleHQ+WzEyOSwgMTMxLCAxNDksIDE1Nl08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[129, 131, 149, 156]</w:t>
      </w:r>
      <w:r w:rsidR="00A272D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272D0">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 </w:instrText>
      </w:r>
      <w:r w:rsidR="0027746F">
        <w:rPr>
          <w:rFonts w:ascii="Arial Narrow" w:hAnsi="Arial Narrow" w:cs="Arial"/>
          <w:b/>
          <w:sz w:val="22"/>
        </w:rPr>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rPr>
          <w:rFonts w:ascii="Arial Narrow" w:hAnsi="Arial Narrow" w:cs="Arial"/>
          <w:b/>
          <w:sz w:val="22"/>
        </w:rPr>
        <w:instrText xml:space="preserve"> ADDIN EN.CITE.DATA </w:instrText>
      </w:r>
      <w:r w:rsidR="0027746F">
        <w:rPr>
          <w:rFonts w:ascii="Arial Narrow" w:hAnsi="Arial Narrow" w:cs="Arial"/>
          <w:b/>
          <w:sz w:val="22"/>
        </w:rPr>
      </w:r>
      <w:r w:rsidR="0027746F">
        <w:rPr>
          <w:rFonts w:ascii="Arial Narrow" w:hAnsi="Arial Narrow" w:cs="Arial"/>
          <w:b/>
          <w:sz w:val="22"/>
        </w:rPr>
        <w:fldChar w:fldCharType="end"/>
      </w:r>
      <w:r w:rsidR="00A272D0">
        <w:rPr>
          <w:rFonts w:ascii="Arial Narrow" w:hAnsi="Arial Narrow" w:cs="Arial"/>
          <w:b/>
          <w:sz w:val="22"/>
        </w:rPr>
      </w:r>
      <w:r w:rsidR="00A272D0">
        <w:rPr>
          <w:rFonts w:ascii="Arial Narrow" w:hAnsi="Arial Narrow" w:cs="Arial"/>
          <w:b/>
          <w:sz w:val="22"/>
        </w:rPr>
        <w:fldChar w:fldCharType="separate"/>
      </w:r>
      <w:r w:rsidR="0027746F">
        <w:rPr>
          <w:rFonts w:ascii="Arial Narrow" w:hAnsi="Arial Narrow" w:cs="Arial"/>
          <w:b/>
          <w:noProof/>
          <w:sz w:val="22"/>
        </w:rPr>
        <w:t>[18, 23, 24, 140]</w:t>
      </w:r>
      <w:r w:rsidR="00A272D0">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 xml:space="preserve">successive iterations of </w:t>
      </w:r>
      <w:r w:rsidR="00524850">
        <w:lastRenderedPageBreak/>
        <w:t>Moore’s law</w:t>
      </w:r>
      <w:r w:rsidR="00E301A8">
        <w:t xml:space="preserve"> </w:t>
      </w:r>
      <w:r w:rsidR="00A272D0">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 </w:instrText>
      </w:r>
      <w:r w:rsidR="0027746F">
        <w:fldChar w:fldCharType="begin">
          <w:fldData xml:space="preserve">PEVuZE5vdGU+PENpdGU+PEF1dGhvcj5Nb29yZTwvQXV0aG9yPjxZZWFyPjE5NjU8L1llYXI+PFJl
Y051bT45NzI1PC9SZWNOdW0+PERpc3BsYXlUZXh0PlsxMTMsIDExOSwgMTIwXTwvRGlzcGxheVRl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27746F">
        <w:instrText xml:space="preserve"> ADDIN EN.CITE.DATA </w:instrText>
      </w:r>
      <w:r w:rsidR="0027746F">
        <w:fldChar w:fldCharType="end"/>
      </w:r>
      <w:r w:rsidR="00A272D0">
        <w:fldChar w:fldCharType="separate"/>
      </w:r>
      <w:r w:rsidR="0027746F">
        <w:rPr>
          <w:noProof/>
        </w:rPr>
        <w:t>[113, 119, 120]</w:t>
      </w:r>
      <w:r w:rsidR="00A272D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A272D0">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 </w:instrText>
      </w:r>
      <w:r w:rsidR="0027746F">
        <w:fldChar w:fldCharType="begin">
          <w:fldData xml:space="preserve">PEVuZE5vdGU+PENpdGU+PEF1dGhvcj5EZW5uYXJkPC9BdXRob3I+PFllYXI+MTk3NDwvWWVhcj48
UmVjTnVtPjI0Njk1PC9SZWNOdW0+PERpc3BsYXlUZXh0PlsxOCwgMjMsIDI0LCAxNDBdPC9EaXNw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27746F">
        <w:instrText xml:space="preserve"> ADDIN EN.CITE.DATA </w:instrText>
      </w:r>
      <w:r w:rsidR="0027746F">
        <w:fldChar w:fldCharType="end"/>
      </w:r>
      <w:r w:rsidR="00A272D0">
        <w:fldChar w:fldCharType="separate"/>
      </w:r>
      <w:r w:rsidR="0027746F">
        <w:rPr>
          <w:noProof/>
        </w:rPr>
        <w:t>[18, 23, 24, 140]</w:t>
      </w:r>
      <w:r w:rsidR="00A272D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A272D0">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 </w:instrText>
      </w:r>
      <w:r w:rsidR="0027746F">
        <w:fldChar w:fldCharType="begin">
          <w:fldData xml:space="preserve">PEVuZE5vdGU+PENpdGU+PEF1dGhvcj5FaXNlbmJlcmc8L0F1dGhvcj48WWVhcj4xOTkzPC9ZZWFy
PjxSZWNOdW0+NzExNDwvUmVjTnVtPjxEaXNwbGF5VGV4dD5bNywgOSwgMTIsIDEzLCAyOCwgMzYs
IDM3LCA3MCwgMTYwXTwvRGlzcGxheVRleHQ+PHJlY29yZD48cmVjLW51bWJlcj43MTE0PC9yZWMt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27746F">
        <w:instrText xml:space="preserve"> ADDIN EN.CITE.DATA </w:instrText>
      </w:r>
      <w:r w:rsidR="0027746F">
        <w:fldChar w:fldCharType="end"/>
      </w:r>
      <w:r w:rsidR="00A272D0">
        <w:fldChar w:fldCharType="separate"/>
      </w:r>
      <w:r w:rsidR="0027746F">
        <w:rPr>
          <w:noProof/>
        </w:rPr>
        <w:t>[7, 9, 12, 13, 28, 36, 37, 70, 160]</w:t>
      </w:r>
      <w:r w:rsidR="00A272D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lastRenderedPageBreak/>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A272D0">
        <w:fldChar w:fldCharType="begin"/>
      </w:r>
      <w:r w:rsidR="0027746F">
        <w:instrText xml:space="preserve"> ADDIN EN.CITE &lt;EndNote&gt;&lt;Cite&gt;&lt;Author&gt;Maxwell&lt;/Author&gt;&lt;Year&gt;1891&lt;/Year&gt;&lt;RecNum&gt;116&lt;/RecNum&gt;&lt;DisplayText&gt;[117]&lt;/DisplayText&gt;&lt;record&gt;&lt;rec-number&gt;116&lt;/rec-number&gt;&lt;foreign-keys&gt;&lt;key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A272D0">
        <w:fldChar w:fldCharType="separate"/>
      </w:r>
      <w:r w:rsidR="0027746F">
        <w:rPr>
          <w:noProof/>
        </w:rPr>
        <w:t>[117]</w:t>
      </w:r>
      <w:r w:rsidR="00A272D0">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A272D0">
        <w:fldChar w:fldCharType="begin"/>
      </w:r>
      <w:r w:rsidR="0027746F">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A272D0">
        <w:fldChar w:fldCharType="separate"/>
      </w:r>
      <w:r w:rsidR="0027746F">
        <w:rPr>
          <w:noProof/>
        </w:rPr>
        <w:t>[45]</w:t>
      </w:r>
      <w:r w:rsidR="00A272D0">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007A79DA">
        <w:rPr>
          <w:rFonts w:ascii="Arial Narrow" w:hAnsi="Arial Narrow"/>
          <w:b/>
          <w:sz w:val="22"/>
          <w:u w:val="single"/>
        </w:rPr>
        <w:t xml:space="preserve"> can also be strange</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A272D0">
        <w:fldChar w:fldCharType="begin"/>
      </w:r>
      <w:r w:rsidR="0027746F">
        <w:instrText xml:space="preserve"> ADDIN EN.CITE &lt;EndNote&gt;&lt;Cite&gt;&lt;Author&gt;Saslow&lt;/Author&gt;&lt;Year&gt;2002&lt;/Year&gt;&lt;RecNum&gt;25263&lt;/RecNum&gt;&lt;DisplayText&gt;[84, 143]&lt;/DisplayText&gt;&lt;record&gt;&lt;rec-number&gt;25263&lt;/rec-number&gt;&lt;foreign-keys&gt;&lt;key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A272D0">
        <w:fldChar w:fldCharType="separate"/>
      </w:r>
      <w:r w:rsidR="0027746F">
        <w:rPr>
          <w:noProof/>
        </w:rPr>
        <w:t>[84, 143]</w:t>
      </w:r>
      <w:r w:rsidR="00A272D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6" type="#_x0000_t75" style="width:63.1pt;height:16.85pt" o:ole="">
            <v:imagedata r:id="rId135" o:title=""/>
          </v:shape>
          <o:OLEObject Type="Embed" ProgID="Equation.DSMT4" ShapeID="_x0000_i1086" DrawAspect="Content" ObjectID="_1486375417" r:id="rId136"/>
        </w:object>
      </w:r>
      <w:r w:rsidR="00305CAE">
        <w:t xml:space="preserve">the wires that must be used are often </w:t>
      </w:r>
      <w:r w:rsidR="00E20E08" w:rsidRPr="009132AB">
        <w:t xml:space="preserve">twisted </w:t>
      </w:r>
      <w:r w:rsidR="00305CAE">
        <w:t>pairs</w:t>
      </w:r>
      <w:r w:rsidR="00F7455F">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A272D0">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ZWNOdW0+MjUyODM8L1JlY051bT48RGlzcGxheVRleHQ+WzE1Ml08L0Rpc3BsYXlUZXh0PjxyZWNv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27746F">
        <w:instrText xml:space="preserve"> ADDIN EN.CITE.DATA </w:instrText>
      </w:r>
      <w:r w:rsidR="0027746F">
        <w:fldChar w:fldCharType="end"/>
      </w:r>
      <w:r w:rsidR="00A272D0">
        <w:fldChar w:fldCharType="separate"/>
      </w:r>
      <w:r w:rsidR="0027746F">
        <w:rPr>
          <w:noProof/>
        </w:rPr>
        <w:t>[152]</w:t>
      </w:r>
      <w:r w:rsidR="00A272D0">
        <w:fldChar w:fldCharType="end"/>
      </w:r>
      <w:r w:rsidR="00305CAE">
        <w:t xml:space="preserve">. </w:t>
      </w:r>
      <w:r w:rsidR="00A317B3" w:rsidRPr="001C10B3">
        <w:rPr>
          <w:rFonts w:ascii="Arial Narrow" w:hAnsi="Arial Narrow"/>
          <w:b/>
          <w:sz w:val="22"/>
        </w:rPr>
        <w:t xml:space="preserve">At those </w:t>
      </w:r>
      <w:r w:rsidR="00305CAE" w:rsidRPr="001C10B3">
        <w:rPr>
          <w:rFonts w:ascii="Arial Narrow" w:hAnsi="Arial Narrow"/>
          <w:b/>
          <w:sz w:val="22"/>
        </w:rPr>
        <w:t xml:space="preserve">short times, </w:t>
      </w:r>
      <w:r w:rsidR="00A317B3" w:rsidRPr="001C10B3">
        <w:rPr>
          <w:rFonts w:ascii="Arial Narrow" w:hAnsi="Arial Narrow"/>
          <w:b/>
          <w:sz w:val="22"/>
        </w:rPr>
        <w:t>currents flow outside wires,</w:t>
      </w:r>
      <w:r w:rsidR="00A317B3">
        <w:t xml:space="preserve"> guided by the conductor,</w:t>
      </w:r>
      <w:r w:rsidR="00305CAE">
        <w:t xml:space="preserve"> to be sure,</w:t>
      </w:r>
      <w:r w:rsidR="00A317B3">
        <w:t xml:space="preserve"> but outside the conductor </w:t>
      </w:r>
      <w:r w:rsidR="00305CAE">
        <w:t xml:space="preserve">nonetheless </w:t>
      </w:r>
      <w:r w:rsidR="00A272D0">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 </w:instrText>
      </w:r>
      <w:r w:rsidR="0027746F">
        <w:fldChar w:fldCharType="begin">
          <w:fldData xml:space="preserve">PEVuZE5vdGU+PENpdGU+PEF1dGhvcj5TdG9sbGU8L0F1dGhvcj48WWVhcj4yMDAyPC9ZZWFyPjxS
ZWNOdW0+MjUyODM8L1JlY051bT48RGlzcGxheVRleHQ+Wzg0LCAxNTJdPC9EaXNwbGF5VGV4dD48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[84, 152]</w:t>
      </w:r>
      <w:r w:rsidR="00A272D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A272D0">
        <w:fldChar w:fldCharType="begin"/>
      </w:r>
      <w:r w:rsidR="00A272D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A272D0">
        <w:fldChar w:fldCharType="separate"/>
      </w:r>
      <w:r w:rsidR="00A272D0">
        <w:rPr>
          <w:noProof/>
        </w:rPr>
        <w:t>[8]</w:t>
      </w:r>
      <w:r w:rsidR="00A272D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7" type="#_x0000_t75" style="width:47.2pt;height:14.95pt" o:ole="">
            <v:imagedata r:id="rId137" o:title=""/>
          </v:shape>
          <o:OLEObject Type="Embed" ProgID="Equation.DSMT4" ShapeID="_x0000_i1087" DrawAspect="Content" ObjectID="_1486375418" r:id="rId138"/>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A272D0">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 </w:instrText>
      </w:r>
      <w:r w:rsidR="0027746F">
        <w:fldChar w:fldCharType="begin">
          <w:fldData xml:space="preserve">PEVuZE5vdGU+PENpdGU+PEF1dGhvcj5LaXJzaGVuYmF1bTwvQXV0aG9yPjxZZWFyPjIwMTU8L1ll
YXI+PFJlY051bT4yNTI2ODwvUmVjTnVtPjxEaXNwbGF5VGV4dD5bMjUsIDg2XTwvRGlzcGxheVRl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27746F">
        <w:instrText xml:space="preserve"> ADDIN EN.CITE.DATA </w:instrText>
      </w:r>
      <w:r w:rsidR="0027746F">
        <w:fldChar w:fldCharType="end"/>
      </w:r>
      <w:r w:rsidR="00A272D0">
        <w:fldChar w:fldCharType="separate"/>
      </w:r>
      <w:r w:rsidR="0027746F">
        <w:rPr>
          <w:noProof/>
        </w:rPr>
        <w:t>[25, 86]</w:t>
      </w:r>
      <w:r w:rsidR="00A272D0">
        <w:fldChar w:fldCharType="end"/>
      </w:r>
      <w:r w:rsidR="004D73C2">
        <w:t xml:space="preserve"> </w:t>
      </w:r>
      <w:r>
        <w:t>and its interaction with surface charges is also subtle and important</w:t>
      </w:r>
      <w:r w:rsidR="009C3965">
        <w:t> </w:t>
      </w:r>
      <w:r w:rsidR="00A272D0">
        <w:fldChar w:fldCharType="begin"/>
      </w:r>
      <w:r w:rsidR="0027746F">
        <w:instrText xml:space="preserve"> ADDIN EN.CITE &lt;EndNote&gt;&lt;Cite&gt;&lt;Author&gt;Saslow&lt;/Author&gt;&lt;Year&gt;1999&lt;/Year&gt;&lt;RecNum&gt;1441&lt;/RecNum&gt;&lt;DisplayText&gt;[142]&lt;/DisplayText&gt;&lt;record&gt;&lt;rec-number&gt;1441&lt;/rec-number&gt;&lt;foreign-keys&gt;&lt;key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A272D0">
        <w:fldChar w:fldCharType="separate"/>
      </w:r>
      <w:r w:rsidR="0027746F">
        <w:rPr>
          <w:noProof/>
        </w:rPr>
        <w:t>[142]</w:t>
      </w:r>
      <w:r w:rsidR="00A272D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A6072C" w:rsidRDefault="00A317B3" w:rsidP="00F95415">
      <w:pPr>
        <w:spacing w:before="120"/>
        <w:ind w:firstLine="0"/>
      </w:pPr>
      <w:r w:rsidRPr="00B42121">
        <w:rPr>
          <w:rFonts w:ascii="Arial Narrow" w:hAnsi="Arial Narrow"/>
          <w:b/>
          <w:sz w:val="22"/>
          <w:u w:val="single"/>
        </w:rPr>
        <w:lastRenderedPageBreak/>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w:t>
      </w:r>
    </w:p>
    <w:p w:rsidR="00A6072C" w:rsidRDefault="00A6072C" w:rsidP="00A6072C">
      <w:pPr>
        <w:spacing w:before="120"/>
      </w:pPr>
      <w:r>
        <w:t>It is truly amazing to think of the changes in electric forces needed to accommodate and enforce continuity of current in salt water, vacuum capacitors, dielectric capacitors, vacuum tube diodes, semiconductor diodes, resistors, wires and batteries from atomic scale time 10</w:t>
      </w:r>
      <w:r>
        <w:rPr>
          <w:vertAlign w:val="superscript"/>
        </w:rPr>
        <w:t>-16</w:t>
      </w:r>
      <w:r>
        <w:t xml:space="preserve"> sec and distance 10</w:t>
      </w:r>
      <w:r>
        <w:rPr>
          <w:vertAlign w:val="superscript"/>
        </w:rPr>
        <w:t>-11</w:t>
      </w:r>
      <w:r>
        <w:t xml:space="preserve"> meters to the biological scale of seconds and meters from inside atoms (p. 8-9 of </w:t>
      </w:r>
      <w:r w:rsidR="00A272D0">
        <w:fldChar w:fldCharType="begin"/>
      </w:r>
      <w:r w:rsidR="0027746F">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A272D0">
        <w:fldChar w:fldCharType="separate"/>
      </w:r>
      <w:r w:rsidR="0027746F">
        <w:rPr>
          <w:noProof/>
        </w:rPr>
        <w:t>[43]</w:t>
      </w:r>
      <w:r w:rsidR="00A272D0">
        <w:fldChar w:fldCharType="end"/>
      </w:r>
      <w:r>
        <w:t xml:space="preserve">) to intercontinental distances (in submarine cables) and interstellar space. </w:t>
      </w:r>
    </w:p>
    <w:p w:rsidR="00DF049A" w:rsidRPr="000805FC" w:rsidRDefault="0065483E" w:rsidP="00A6072C">
      <w:pPr>
        <w:spacing w:before="120"/>
        <w:rPr>
          <w:sz w:val="22"/>
        </w:rPr>
      </w:pPr>
      <w:r>
        <w:t>The reader may have difficulty</w:t>
      </w:r>
      <w:r w:rsidR="009A39B6">
        <w:t xml:space="preserve"> visualiz</w:t>
      </w:r>
      <w:r>
        <w:t>ing</w:t>
      </w:r>
      <w:r w:rsidR="009A39B6">
        <w:t xml:space="preserve"> the interactions </w:t>
      </w:r>
      <w:r w:rsidR="00F74782">
        <w:t>that enforce conservation of the abstraction ‘charge</w:t>
      </w:r>
      <w:r w:rsidR="00BF6CEE">
        <w:t>/current</w:t>
      </w:r>
      <w:r w:rsidR="00F74782">
        <w:t xml:space="preserve">’ </w:t>
      </w:r>
      <w:r>
        <w:t>in all these devices with all these properties over the entire time scale. I certainly do</w:t>
      </w:r>
      <w:r w:rsidR="009A39B6">
        <w:t>.</w:t>
      </w:r>
      <w:r w:rsidR="00A317B3" w:rsidRPr="000805FC">
        <w:rPr>
          <w:sz w:val="22"/>
        </w:rPr>
        <w:t xml:space="preserve"> </w:t>
      </w:r>
      <w:r w:rsidR="007A2D02" w:rsidRPr="000805FC">
        <w:rPr>
          <w:rFonts w:ascii="Arial Narrow" w:hAnsi="Arial Narrow"/>
          <w:b/>
          <w:i/>
          <w:sz w:val="22"/>
        </w:rPr>
        <w:t>However,</w:t>
      </w:r>
      <w:r w:rsidR="007A2D02" w:rsidRPr="000805FC">
        <w:rPr>
          <w:rFonts w:ascii="Arial Narrow" w:hAnsi="Arial Narrow"/>
          <w:b/>
          <w:sz w:val="22"/>
        </w:rPr>
        <w:t xml:space="preserve"> </w:t>
      </w:r>
      <w:r w:rsidR="004663A8" w:rsidRPr="000805FC">
        <w:rPr>
          <w:rFonts w:ascii="Arial Narrow" w:hAnsi="Arial Narrow"/>
          <w:b/>
          <w:sz w:val="22"/>
        </w:rPr>
        <w:t xml:space="preserve">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t>
      </w:r>
      <w:r w:rsidR="00A6072C" w:rsidRPr="00A15C71">
        <w:rPr>
          <w:rFonts w:ascii="Arial Narrow" w:hAnsi="Arial Narrow"/>
          <w:b/>
          <w:sz w:val="22"/>
        </w:rPr>
        <w:t>Why is charge independent of velocity in special relativity when mass</w:t>
      </w:r>
      <w:r w:rsidR="00AD2EB4" w:rsidRPr="00A15C71">
        <w:rPr>
          <w:rFonts w:ascii="Arial Narrow" w:hAnsi="Arial Narrow"/>
          <w:b/>
          <w:sz w:val="22"/>
        </w:rPr>
        <w:t xml:space="preserve"> and distance </w:t>
      </w:r>
      <w:r w:rsidR="00A15C71" w:rsidRPr="00A15C71">
        <w:rPr>
          <w:rFonts w:ascii="Arial Narrow" w:hAnsi="Arial Narrow"/>
          <w:b/>
          <w:sz w:val="22"/>
        </w:rPr>
        <w:t xml:space="preserve">and even time </w:t>
      </w:r>
      <w:r w:rsidR="00AD2EB4" w:rsidRPr="00A15C71">
        <w:rPr>
          <w:rFonts w:ascii="Arial Narrow" w:hAnsi="Arial Narrow"/>
          <w:b/>
          <w:sz w:val="22"/>
        </w:rPr>
        <w:t>are</w:t>
      </w:r>
      <w:r w:rsidR="00A6072C" w:rsidRPr="00A15C71">
        <w:rPr>
          <w:rFonts w:ascii="Arial Narrow" w:hAnsi="Arial Narrow"/>
          <w:b/>
          <w:sz w:val="22"/>
        </w:rPr>
        <w:t xml:space="preserve"> not?</w:t>
      </w:r>
      <w:r w:rsidR="00A6072C">
        <w:t xml:space="preserve"> </w:t>
      </w:r>
      <w:r w:rsidR="00460C7A">
        <w:t xml:space="preserve">Feynman </w:t>
      </w:r>
      <w:r w:rsidR="00357AC9">
        <w:t xml:space="preserve">Why are physical laws invariant when </w:t>
      </w:r>
      <w:r w:rsidR="006F36F3">
        <w:t xml:space="preserve">locations </w:t>
      </w:r>
      <w:r w:rsidR="006F36F3" w:rsidRPr="006F36F3">
        <w:rPr>
          <w:position w:val="-6"/>
        </w:rPr>
        <w:object w:dxaOrig="180" w:dyaOrig="220">
          <v:shape id="_x0000_i1088" type="#_x0000_t75" style="width:8.9pt;height:11.2pt" o:ole="">
            <v:imagedata r:id="rId139" o:title=""/>
          </v:shape>
          <o:OLEObject Type="Embed" ProgID="Equation.DSMT4" ShapeID="_x0000_i1088" DrawAspect="Content" ObjectID="_1486375419" r:id="rId140"/>
        </w:object>
      </w:r>
      <w:r w:rsidR="00357AC9">
        <w:t xml:space="preserve"> move at constant velocity</w:t>
      </w:r>
      <w:r w:rsidR="006F36F3">
        <w:t xml:space="preserve"> </w:t>
      </w:r>
      <w:r w:rsidR="006F36F3" w:rsidRPr="006F36F3">
        <w:rPr>
          <w:position w:val="-12"/>
        </w:rPr>
        <w:object w:dxaOrig="580" w:dyaOrig="360">
          <v:shape id="_x0000_i1089" type="#_x0000_t75" style="width:27.1pt;height:18.25pt" o:ole="">
            <v:imagedata r:id="rId141" o:title=""/>
          </v:shape>
          <o:OLEObject Type="Embed" ProgID="Equation.DSMT4" ShapeID="_x0000_i1089" DrawAspect="Content" ObjectID="_1486375420" r:id="rId142"/>
        </w:object>
      </w:r>
      <w:r w:rsidR="00357AC9">
        <w:t>—special relativity</w:t>
      </w:r>
      <w:r w:rsidR="00794689">
        <w:t>—</w:t>
      </w:r>
      <w:r w:rsidR="00357AC9">
        <w:t>or at constant acceleration</w:t>
      </w:r>
      <w:r w:rsidR="006F36F3">
        <w:t xml:space="preserve"> </w:t>
      </w:r>
      <w:bookmarkStart w:id="19" w:name="_Hlk409071332"/>
      <w:r w:rsidR="009F16CE" w:rsidRPr="006F36F3">
        <w:rPr>
          <w:position w:val="-12"/>
        </w:rPr>
        <w:object w:dxaOrig="760" w:dyaOrig="380">
          <v:shape id="_x0000_i1090" type="#_x0000_t75" style="width:37.85pt;height:18.25pt" o:ole="">
            <v:imagedata r:id="rId143" o:title=""/>
          </v:shape>
          <o:OLEObject Type="Embed" ProgID="Equation.DSMT4" ShapeID="_x0000_i1090" DrawAspect="Content" ObjectID="_1486375421" r:id="rId144"/>
        </w:object>
      </w:r>
      <w:bookmarkEnd w:id="19"/>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91" type="#_x0000_t75" style="width:41.6pt;height:18.25pt" o:ole="">
            <v:imagedata r:id="rId145" o:title=""/>
          </v:shape>
          <o:OLEObject Type="Embed" ProgID="Equation.DSMT4" ShapeID="_x0000_i1091" DrawAspect="Content" ObjectID="_1486375422" r:id="rId146"/>
        </w:object>
      </w:r>
      <w:r w:rsidR="006E399F">
        <w:t xml:space="preserve"> or linear combinations of </w:t>
      </w:r>
      <w:r w:rsidR="00641365" w:rsidRPr="006E399F">
        <w:rPr>
          <w:position w:val="-12"/>
        </w:rPr>
        <w:object w:dxaOrig="880" w:dyaOrig="380">
          <v:shape id="_x0000_i1092" type="#_x0000_t75" style="width:44.4pt;height:18.25pt" o:ole="">
            <v:imagedata r:id="rId147" o:title=""/>
          </v:shape>
          <o:OLEObject Type="Embed" ProgID="Equation.DSMT4" ShapeID="_x0000_i1092" DrawAspect="Content" ObjectID="_1486375423" r:id="rId148"/>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A272D0">
        <w:fldChar w:fldCharType="begin"/>
      </w:r>
      <w:r w:rsidR="0027746F">
        <w:instrText xml:space="preserve"> ADDIN EN.CITE &lt;EndNote&gt;&lt;Cite&gt;&lt;Author&gt;Huxley&lt;/Author&gt;&lt;Year&gt;1884&lt;/Year&gt;&lt;RecNum&gt;25183&lt;/RecNum&gt;&lt;DisplayText&gt;[76]&lt;/DisplayText&gt;&lt;record&gt;&lt;rec-number&gt;25183&lt;/rec-number&gt;&lt;foreign-keys&gt;&lt;key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A272D0">
        <w:fldChar w:fldCharType="separate"/>
      </w:r>
      <w:r w:rsidR="0027746F">
        <w:rPr>
          <w:noProof/>
        </w:rPr>
        <w:t>[76]</w:t>
      </w:r>
      <w:r w:rsidR="00A272D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A272D0">
        <w:fldChar w:fldCharType="begin"/>
      </w:r>
      <w:r w:rsidR="0027746F">
        <w:instrText xml:space="preserve"> ADDIN EN.CITE &lt;EndNote&gt;&lt;Cite&gt;&lt;Author&gt;Huxley&lt;/Author&gt;&lt;Year&gt;1977&lt;/Year&gt;&lt;RecNum&gt;24815&lt;/RecNum&gt;&lt;DisplayText&gt;[73]&lt;/DisplayText&gt;&lt;record&gt;&lt;rec-number&gt;24815&lt;/rec-number&gt;&lt;foreign-keys&gt;&lt;key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A272D0">
        <w:fldChar w:fldCharType="separate"/>
      </w:r>
      <w:r w:rsidR="0027746F">
        <w:rPr>
          <w:noProof/>
        </w:rPr>
        <w:t>[73]</w:t>
      </w:r>
      <w:r w:rsidR="00A272D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t xml:space="preserve"> is the foundation of the Hodgkin Huxley </w:t>
      </w:r>
      <w:r>
        <w:lastRenderedPageBreak/>
        <w:t>model</w:t>
      </w:r>
      <w:r w:rsidR="00A539FE">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In short or round(</w:t>
      </w:r>
      <w:proofErr w:type="spellStart"/>
      <w:r>
        <w:t>ish</w:t>
      </w:r>
      <w:proofErr w:type="spellEnd"/>
      <w:r>
        <w:t xml:space="preserve">) cells, </w:t>
      </w:r>
      <w:r w:rsidR="002F0221">
        <w:t xml:space="preserve">or in organelles like mitochondria, </w:t>
      </w:r>
      <w:r>
        <w:t xml:space="preserve">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w:t>
      </w:r>
      <w:r w:rsidR="008441E3">
        <w:t>the finite cells or organelles.</w:t>
      </w:r>
      <w:r w:rsidR="002C2FCD">
        <w:t xml:space="preserve">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A272D0">
        <w:fldChar w:fldCharType="begin"/>
      </w:r>
      <w:r w:rsidR="0027746F">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A272D0">
        <w:fldChar w:fldCharType="separate"/>
      </w:r>
      <w:r w:rsidR="0027746F">
        <w:rPr>
          <w:noProof/>
        </w:rPr>
        <w:t>[60]</w:t>
      </w:r>
      <w:r w:rsidR="00A272D0">
        <w:fldChar w:fldCharType="end"/>
      </w:r>
      <w:r>
        <w:t xml:space="preserve"> with the correct electrical theory of the then undergraduate </w:t>
      </w:r>
      <w:r w:rsidR="00A272D0">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 </w:instrText>
      </w:r>
      <w:r w:rsidR="0027746F">
        <w:fldChar w:fldCharType="begin">
          <w:fldData xml:space="preserve">PEVuZE5vdGU+PENpdGU+PEF1dGhvcj5Ib2Rna2luPC9BdXRob3I+PFllYXI+MTkzNzwvWWVhcj48
UmVjTnVtPjEwNTE3PC9SZWNOdW0+PERpc3BsYXlUZXh0Pls2MywgNjRdPC9EaXNwbGF5VGV4dD48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27746F">
        <w:instrText xml:space="preserve"> ADDIN EN.CITE.DATA </w:instrText>
      </w:r>
      <w:r w:rsidR="0027746F">
        <w:fldChar w:fldCharType="end"/>
      </w:r>
      <w:r w:rsidR="00A272D0">
        <w:fldChar w:fldCharType="separate"/>
      </w:r>
      <w:r w:rsidR="0027746F">
        <w:rPr>
          <w:noProof/>
        </w:rPr>
        <w:t>[63, 64]</w:t>
      </w:r>
      <w:r w:rsidR="00A272D0">
        <w:fldChar w:fldCharType="end"/>
      </w:r>
      <w:r w:rsidR="003003E3">
        <w:t>,</w:t>
      </w:r>
      <w:r>
        <w:t xml:space="preserve"> later Nobel Laureate</w:t>
      </w:r>
      <w:r w:rsidR="00163E08">
        <w:t xml:space="preserve"> </w:t>
      </w:r>
      <w:r w:rsidR="00A272D0">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 </w:instrText>
      </w:r>
      <w:r w:rsidR="0027746F">
        <w:fldChar w:fldCharType="begin">
          <w:fldData xml:space="preserve">PEVuZE5vdGU+PENpdGU+PEF1dGhvcj5Ib2Rna2luPC9BdXRob3I+PFllYXI+MTk1MjwvWWVhcj48
UmVjTnVtPjI1OTwvUmVjTnVtPjxEaXNwbGF5VGV4dD5bNjUsIDY4LCA3MiwgNzQsIDc1XTwvRGlz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27746F">
        <w:instrText xml:space="preserve"> ADDIN EN.CITE.DATA </w:instrText>
      </w:r>
      <w:r w:rsidR="0027746F">
        <w:fldChar w:fldCharType="end"/>
      </w:r>
      <w:r w:rsidR="00A272D0">
        <w:fldChar w:fldCharType="separate"/>
      </w:r>
      <w:r w:rsidR="0027746F">
        <w:rPr>
          <w:noProof/>
        </w:rPr>
        <w:t>[65, 68, 72, 74, 75]</w:t>
      </w:r>
      <w:r w:rsidR="00A272D0">
        <w:fldChar w:fldCharType="end"/>
      </w:r>
      <w:r w:rsidR="00163E08">
        <w:t xml:space="preserve"> </w:t>
      </w:r>
      <w:r w:rsidR="006B0488">
        <w:t>Alan Hodgkin</w:t>
      </w:r>
      <w:r>
        <w:t xml:space="preserve">. </w:t>
      </w:r>
      <w:r w:rsidR="006A3DCE">
        <w:t xml:space="preserve">Kirchoff’s current law in the form of the cable equation </w:t>
      </w:r>
      <w:r w:rsidR="00A272D0">
        <w:fldChar w:fldCharType="begin"/>
      </w:r>
      <w:r w:rsidR="0027746F">
        <w:instrText xml:space="preserve"> ADDIN EN.CITE &lt;EndNote&gt;&lt;Cite&gt;&lt;Author&gt;Hodgkin&lt;/Author&gt;&lt;Year&gt;1946&lt;/Year&gt;&lt;RecNum&gt;504&lt;/RecNum&gt;&lt;DisplayText&gt;[66]&lt;/DisplayText&gt;&lt;record&gt;&lt;rec-number&gt;504&lt;/rec-number&gt;&lt;foreign-keys&gt;&lt;key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A272D0">
        <w:fldChar w:fldCharType="separate"/>
      </w:r>
      <w:r w:rsidR="0027746F">
        <w:rPr>
          <w:noProof/>
        </w:rPr>
        <w:t>[66]</w:t>
      </w:r>
      <w:r w:rsidR="00A272D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that today we know describe ion channels, opening, closing and conducting</w:t>
      </w:r>
      <w:r w:rsidR="00040633">
        <w:t xml:space="preserve"> </w:t>
      </w:r>
      <w:r w:rsidR="00A272D0">
        <w:fldChar w:fldCharType="begin"/>
      </w:r>
      <w:r w:rsidR="0027746F">
        <w:instrText xml:space="preserve"> ADDIN EN.CITE &lt;EndNote&gt;&lt;Cite&gt;&lt;Author&gt;Neher&lt;/Author&gt;&lt;Year&gt;1997&lt;/Year&gt;&lt;RecNum&gt;22885&lt;/RecNum&gt;&lt;DisplayText&gt;[61, 124, 141]&lt;/DisplayText&gt;&lt;record&gt;&lt;rec-number&gt;22885&lt;/rec-number&gt;&lt;foreign-keys&gt;&lt;key app="EN" db-id="s5rzxept6frddle9ft3pexxowspvpw5p2efx" timestamp="1341389392"&gt;22885&lt;/key&gt;&lt;/foreign-keys&gt;&lt;ref-type name="Book Section"&gt;5&lt;/ref-type&gt;&lt;contributors&gt;&lt;authors&gt;&lt;author&gt;Neher, Erwin&lt;/author&gt;&lt;/authors&gt;&lt;secondary-authors&gt;&lt;author&gt;Nils Ringertz&lt;/author&gt;&lt;/secondary-authors&gt;&lt;/contributors&gt;&lt;titles&gt;&lt;title&gt;Ion channels for communication between and within cells Nobel Lecture, December 9, 1991&lt;/title&gt;&lt;secondary-title&gt;Nobel Lectures, Physiology or Medicine 1991-1995&lt;/secondary-title&gt;&lt;/titles&gt;&lt;pages&gt;10-25&lt;/pages&gt;&lt;dates&gt;&lt;year&gt;1997&lt;/year&gt;&lt;/dates&gt;&lt;pub-location&gt;Singapore&lt;/pub-location&gt;&lt;publisher&gt;World Scientific Publishing Co&lt;/publisher&gt;&lt;urls&gt;&lt;/urls&gt;&lt;/record&gt;&lt;/Cite&gt;&lt;Cite&gt;&lt;Author&gt;Sakmann&lt;/Author&gt;&lt;Year&gt;1995&lt;/Year&gt;&lt;RecNum&gt;135&lt;/RecNum&gt;&lt;record&gt;&lt;rec-number&gt;135&lt;/rec-number&gt;&lt;foreign-keys&gt;&lt;key app="EN" db-id="s5rzxept6frddle9ft3pexxowspvpw5p2efx" timestamp="0"&gt;135&lt;/key&gt;&lt;/foreign-keys&gt;&lt;ref-type name="Book"&gt;6&lt;/ref-type&gt;&lt;contributors&gt;&lt;authors&gt;&lt;author&gt;Sakmann, B. &lt;/author&gt;&lt;author&gt;Neher, E.&lt;/author&gt;&lt;/authors&gt;&lt;/contributors&gt;&lt;titles&gt;&lt;title&gt;Single Channel Recording.&lt;/title&gt;&lt;/titles&gt;&lt;pages&gt;700&lt;/pages&gt;&lt;edition&gt;Second&lt;/edition&gt;&lt;dates&gt;&lt;year&gt;1995&lt;/year&gt;&lt;/dates&gt;&lt;pub-location&gt;New York&lt;/pub-location&gt;&lt;publisher&gt;Plenum&lt;/publisher&gt;&lt;urls&gt;&lt;/urls&gt;&lt;/record&gt;&lt;/Cite&gt;&lt;Cite&gt;&lt;Author&gt;Hille&lt;/Author&gt;&lt;Year&gt;2001&lt;/Year&gt;&lt;RecNum&gt;686&lt;/RecNum&gt;&lt;record&gt;&lt;rec-number&gt;686&lt;/rec-number&gt;&lt;foreign-keys&gt;&lt;key app="EN" db-id="s5rzxept6frddle9ft3pexxowspvpw5p2efx" timestamp="0"&gt;686&lt;/key&gt;&lt;/foreign-keys&gt;&lt;ref-type name="Book"&gt;6&lt;/ref-type&gt;&lt;contributors&gt;&lt;authors&gt;&lt;author&gt;Hille, B.&lt;/author&gt;&lt;/authors&gt;&lt;/contributors&gt;&lt;titles&gt;&lt;title&gt;Ion Channels of Excitable Membranes&lt;/title&gt;&lt;/titles&gt;&lt;pages&gt;1-814.&lt;/pages&gt;&lt;edition&gt;3rd&lt;/edition&gt;&lt;dates&gt;&lt;year&gt;2001&lt;/year&gt;&lt;/dates&gt;&lt;pub-location&gt;Sunderland&lt;/pub-location&gt;&lt;publisher&gt;Sinauer Associates Inc.&lt;/publisher&gt;&lt;urls&gt;&lt;/urls&gt;&lt;/record&gt;&lt;/Cite&gt;&lt;/EndNote&gt;</w:instrText>
      </w:r>
      <w:r w:rsidR="00A272D0">
        <w:fldChar w:fldCharType="separate"/>
      </w:r>
      <w:r w:rsidR="0027746F">
        <w:rPr>
          <w:noProof/>
        </w:rPr>
        <w:t>[61, 124, 141]</w:t>
      </w:r>
      <w:r w:rsidR="00A272D0">
        <w:fldChar w:fldCharType="end"/>
      </w:r>
      <w:r w:rsidR="003003E3">
        <w:t xml:space="preserve">.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687FB8"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w:t>
      </w:r>
      <w:r w:rsidR="00687FB8">
        <w:t xml:space="preserve"> but not another. Experiments often show that rate constants must be adjusted dramatically as conditions change, and the adjustments can rarely be predicted ahead of time by theory</w:t>
      </w:r>
      <w:r w:rsidR="00A317B3">
        <w:t xml:space="preserve">. </w:t>
      </w:r>
    </w:p>
    <w:p w:rsidR="003962F9" w:rsidRDefault="003962F9" w:rsidP="00580DD0">
      <w:pPr>
        <w:spacing w:before="120"/>
      </w:pPr>
      <w:r>
        <w:t>Chemistry and biology are filled with examples</w:t>
      </w:r>
      <w:r w:rsidR="001D5BF6">
        <w:t xml:space="preserve"> of </w:t>
      </w:r>
      <w:r w:rsidR="001D5BF6" w:rsidRPr="001D5BF6">
        <w:rPr>
          <w:rFonts w:ascii="Arial Narrow" w:hAnsi="Arial Narrow"/>
          <w:b/>
          <w:i/>
        </w:rPr>
        <w:t>non-</w:t>
      </w:r>
      <w:r w:rsidR="001D5BF6" w:rsidRPr="001D5BF6">
        <w:rPr>
          <w:rFonts w:ascii="Arial Narrow" w:hAnsi="Arial Narrow"/>
        </w:rPr>
        <w:t>t</w:t>
      </w:r>
      <w:r w:rsidR="001D5BF6">
        <w:t>ransferable models</w:t>
      </w:r>
      <w:r>
        <w:t>. Chemical reactions follow rate equations, but the rates are not constant</w:t>
      </w:r>
      <w:r w:rsidR="00BE39A2">
        <w:t xml:space="preserve">, </w:t>
      </w:r>
      <w:r w:rsidR="003003E3">
        <w:t>not independent of one another</w:t>
      </w:r>
      <w:r>
        <w:t>, as conditions change, even though theory assumes they should be</w:t>
      </w:r>
      <w:r w:rsidR="00163E08">
        <w:t xml:space="preserve"> </w:t>
      </w:r>
      <w:r w:rsidR="00A272D0">
        <w:fldChar w:fldCharType="begin"/>
      </w:r>
      <w:r w:rsidR="0027746F">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A272D0">
        <w:fldChar w:fldCharType="separate"/>
      </w:r>
      <w:r w:rsidR="0027746F">
        <w:rPr>
          <w:noProof/>
        </w:rPr>
        <w:t>[33, 34]</w:t>
      </w:r>
      <w:r w:rsidR="00A272D0">
        <w:fldChar w:fldCharType="end"/>
      </w:r>
      <w:r w:rsidR="00163E08">
        <w:t>.</w:t>
      </w:r>
      <w:r>
        <w:t xml:space="preserve"> Biology describes enzymes with one set of parameters but finds those are changed when conditions change and attributes that somewhat mysteriously to ‘allosteric effects’ and conformation changes.</w:t>
      </w:r>
    </w:p>
    <w:p w:rsidR="004E76C0" w:rsidRDefault="000E6E4D" w:rsidP="000E6E4D">
      <w:pPr>
        <w:ind w:firstLine="0"/>
      </w:pPr>
      <w:r>
        <w:rPr>
          <w:rFonts w:ascii="Arial Narrow" w:hAnsi="Arial Narrow"/>
          <w:b/>
          <w:sz w:val="22"/>
          <w:u w:val="single"/>
        </w:rPr>
        <w:t>Non-t</w:t>
      </w:r>
      <w:r w:rsidRPr="00C649F0">
        <w:rPr>
          <w:rFonts w:ascii="Arial Narrow" w:hAnsi="Arial Narrow"/>
          <w:b/>
          <w:sz w:val="22"/>
          <w:u w:val="single"/>
        </w:rPr>
        <w:t xml:space="preserve">ransferrable </w:t>
      </w:r>
      <w:r>
        <w:rPr>
          <w:rFonts w:ascii="Arial Narrow" w:hAnsi="Arial Narrow"/>
          <w:b/>
          <w:sz w:val="22"/>
          <w:u w:val="single"/>
        </w:rPr>
        <w:t>t</w:t>
      </w:r>
      <w:r w:rsidRPr="00C649F0">
        <w:rPr>
          <w:rFonts w:ascii="Arial Narrow" w:hAnsi="Arial Narrow"/>
          <w:b/>
          <w:sz w:val="22"/>
          <w:u w:val="single"/>
        </w:rPr>
        <w:t>heories</w:t>
      </w:r>
      <w:r w:rsidRPr="000E6E4D">
        <w:rPr>
          <w:rFonts w:ascii="Arial Narrow" w:hAnsi="Arial Narrow"/>
          <w:b/>
          <w:sz w:val="22"/>
          <w:u w:val="single"/>
        </w:rPr>
        <w:t xml:space="preserve"> have limited use</w:t>
      </w:r>
      <w:r>
        <w:rPr>
          <w:rFonts w:ascii="Arial Narrow" w:hAnsi="Arial Narrow"/>
          <w:b/>
          <w:sz w:val="22"/>
        </w:rPr>
        <w:t>.</w:t>
      </w:r>
      <w:r>
        <w:t xml:space="preserve"> </w:t>
      </w:r>
      <w:r w:rsidR="003962F9">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rsidR="003962F9">
        <w:t>accurate enough to design robust devices</w:t>
      </w:r>
      <w:r w:rsidR="00DF049A">
        <w:t>.</w:t>
      </w:r>
      <w:r w:rsidR="003962F9">
        <w:t xml:space="preserve"> </w:t>
      </w:r>
      <w:r w:rsidR="003216BE">
        <w:t xml:space="preserve">By leaving out something important, those theories or </w:t>
      </w:r>
      <w:r w:rsidR="003216BE">
        <w:lastRenderedPageBreak/>
        <w:t xml:space="preserve">simulations leave out an energy term that is almost certain to vary with conditions. </w:t>
      </w:r>
      <w:r w:rsidR="003962F9">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0E6E4D" w:rsidP="000E6E4D">
      <w:pPr>
        <w:ind w:firstLine="0"/>
      </w:pPr>
      <w:r w:rsidRPr="000E6E4D">
        <w:rPr>
          <w:rFonts w:ascii="Arial Narrow" w:hAnsi="Arial Narrow"/>
          <w:b/>
          <w:sz w:val="22"/>
          <w:u w:val="single"/>
        </w:rPr>
        <w:t>Simulations must deal with trace Ca</w:t>
      </w:r>
      <w:r w:rsidRPr="000E6E4D">
        <w:rPr>
          <w:rFonts w:ascii="Arial Narrow" w:hAnsi="Arial Narrow"/>
          <w:b/>
          <w:sz w:val="22"/>
          <w:u w:val="single"/>
          <w:vertAlign w:val="superscript"/>
        </w:rPr>
        <w:t>2+</w:t>
      </w:r>
      <w:r w:rsidRPr="000E6E4D">
        <w:rPr>
          <w:rFonts w:ascii="Arial Narrow" w:hAnsi="Arial Narrow"/>
          <w:b/>
          <w:sz w:val="22"/>
        </w:rPr>
        <w:t>.</w:t>
      </w:r>
      <w:r>
        <w:rPr>
          <w:b/>
        </w:rPr>
        <w:t xml:space="preserve"> </w:t>
      </w:r>
      <w:r w:rsidR="00CF56ED">
        <w:t xml:space="preserve">Biological systems </w:t>
      </w:r>
      <w:r w:rsidR="00841E26">
        <w:t>usually</w:t>
      </w:r>
      <w:r w:rsidR="00CF56ED">
        <w:t xml:space="preserve"> work</w:t>
      </w:r>
      <w:r w:rsidR="00A317B3">
        <w:t xml:space="preserve"> in mixtures</w:t>
      </w:r>
      <w:r w:rsidR="00CF56ED">
        <w:t xml:space="preserve"> with a range of </w:t>
      </w:r>
      <w:r w:rsidR="00CF56ED" w:rsidRPr="00CF22CE">
        <w:t>Ca</w:t>
      </w:r>
      <w:r w:rsidR="00CF56ED" w:rsidRPr="00CF22CE">
        <w:rPr>
          <w:vertAlign w:val="superscript"/>
        </w:rPr>
        <w:t>2+</w:t>
      </w:r>
      <w:r w:rsidR="00CF56ED" w:rsidRPr="00CF22CE">
        <w:t xml:space="preserve"> </w:t>
      </w:r>
      <w:r w:rsidR="00CF56ED">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A272D0">
        <w:fldChar w:fldCharType="begin"/>
      </w:r>
      <w:r w:rsidR="0027746F">
        <w:instrText xml:space="preserve"> ADDIN EN.CITE &lt;EndNote&gt;&lt;Cite&gt;&lt;Author&gt;Saxena&lt;/Author&gt;&lt;Year&gt;2014&lt;/Year&gt;&lt;RecNum&gt;25180&lt;/RecNum&gt;&lt;DisplayText&gt;[144]&lt;/DisplayText&gt;&lt;record&gt;&lt;rec-number&gt;25180&lt;/rec-number&gt;&lt;foreign-keys&gt;&lt;key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A272D0">
        <w:fldChar w:fldCharType="separate"/>
      </w:r>
      <w:r w:rsidR="0027746F">
        <w:rPr>
          <w:noProof/>
        </w:rPr>
        <w:t>[144]</w:t>
      </w:r>
      <w:r w:rsidR="00A272D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w:t>
      </w:r>
      <w:r w:rsidR="00687FB8">
        <w:t>current</w:t>
      </w:r>
      <w:r>
        <w:t xml:space="preserv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A272D0">
        <w:fldChar w:fldCharType="begin"/>
      </w:r>
      <w:r w:rsidR="00A272D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A272D0">
        <w:fldChar w:fldCharType="separate"/>
      </w:r>
      <w:r w:rsidR="00A272D0">
        <w:rPr>
          <w:noProof/>
        </w:rPr>
        <w:t>[3]</w:t>
      </w:r>
      <w:r w:rsidR="00A272D0">
        <w:fldChar w:fldCharType="end"/>
      </w:r>
      <w:r>
        <w:t xml:space="preserve"> include electrical potential in rate constants in an empirical way with limited</w:t>
      </w:r>
      <w:r w:rsidR="009F2FD0">
        <w:t xml:space="preserve"> </w:t>
      </w:r>
      <w:r w:rsidR="00A272D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 </w:instrText>
      </w:r>
      <w:r w:rsidR="0027746F">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27746F">
        <w:instrText xml:space="preserve"> ADDIN EN.CITE.DATA </w:instrText>
      </w:r>
      <w:r w:rsidR="0027746F">
        <w:fldChar w:fldCharType="end"/>
      </w:r>
      <w:r w:rsidR="00A272D0">
        <w:fldChar w:fldCharType="separate"/>
      </w:r>
      <w:r w:rsidR="0027746F">
        <w:rPr>
          <w:noProof/>
        </w:rPr>
        <w:t>[55, 56]</w:t>
      </w:r>
      <w:r w:rsidR="00A272D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embedding an electrical potential in</w:t>
      </w:r>
      <w:r w:rsidR="0085005E">
        <w:t xml:space="preserve"> rate constant</w:t>
      </w:r>
      <w:r w:rsidR="00687FB8">
        <w:t>s</w:t>
      </w:r>
      <w:r w:rsidR="0085005E">
        <w:t xml:space="preserve">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w:t>
      </w:r>
      <w:r w:rsidR="00687FB8">
        <w:t xml:space="preserve"> flow</w:t>
      </w:r>
      <w:r w:rsidR="002A63D4" w:rsidRPr="002A63D4">
        <w:t xml:space="preserv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lastRenderedPageBreak/>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A272D0">
        <w:fldChar w:fldCharType="begin"/>
      </w:r>
      <w:r w:rsidR="0027746F">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A272D0">
        <w:fldChar w:fldCharType="separate"/>
      </w:r>
      <w:r w:rsidR="0027746F">
        <w:rPr>
          <w:noProof/>
        </w:rPr>
        <w:t>[44, 57]</w:t>
      </w:r>
      <w:r w:rsidR="00A272D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A272D0">
        <w:fldChar w:fldCharType="begin"/>
      </w:r>
      <w:r w:rsidR="0027746F">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A272D0">
        <w:fldChar w:fldCharType="separate"/>
      </w:r>
      <w:r w:rsidR="0027746F">
        <w:rPr>
          <w:noProof/>
        </w:rPr>
        <w:t>[29]</w:t>
      </w:r>
      <w:r w:rsidR="00A272D0">
        <w:fldChar w:fldCharType="end"/>
      </w:r>
      <w:r w:rsidR="00C95E23">
        <w:t xml:space="preserve"> and needed </w:t>
      </w:r>
      <w:r w:rsidR="00A272D0">
        <w:fldChar w:fldCharType="begin"/>
      </w:r>
      <w:r w:rsidR="00A272D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A272D0">
        <w:fldChar w:fldCharType="separate"/>
      </w:r>
      <w:r w:rsidR="00A272D0">
        <w:rPr>
          <w:noProof/>
        </w:rPr>
        <w:t>[2]</w:t>
      </w:r>
      <w:r w:rsidR="00A272D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 xml:space="preserve">must use a mathematics that allows interactions of charges and fields, </w:t>
      </w:r>
      <w:r w:rsidR="00460C7A">
        <w:t xml:space="preserve">currents and fluxes and flows of solvent, </w:t>
      </w:r>
      <w:r w:rsidR="007A2D02">
        <w:t>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A272D0">
        <w:fldChar w:fldCharType="begin"/>
      </w:r>
      <w:r w:rsidR="0027746F">
        <w:instrText xml:space="preserve"> ADDIN EN.CITE &lt;EndNote&gt;&lt;Cite&gt;&lt;Author&gt;Hünenberger&lt;/Author&gt;&lt;Year&gt;2011&lt;/Year&gt;&lt;RecNum&gt;23144&lt;/RecNum&gt;&lt;DisplayText&gt;[71]&lt;/DisplayText&gt;&lt;record&gt;&lt;rec-number&gt;23144&lt;/rec-number&gt;&lt;foreign-keys&gt;&lt;key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A272D0">
        <w:fldChar w:fldCharType="separate"/>
      </w:r>
      <w:r w:rsidR="0027746F">
        <w:rPr>
          <w:noProof/>
        </w:rPr>
        <w:t>[71]</w:t>
      </w:r>
      <w:r w:rsidR="00A272D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A272D0">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 </w:instrText>
      </w:r>
      <w:r w:rsidR="0027746F">
        <w:fldChar w:fldCharType="begin">
          <w:fldData xml:space="preserve">PEVuZE5vdGU+PENpdGU+PEF1dGhvcj5FaXNlbmJlcmc8L0F1dGhvcj48WWVhcj4yMDEzPC9ZZWFy
PjxSZWNOdW0+MjM2NTc8L1JlY051bT48RGlzcGxheVRleHQ+WzI3LCAzMSwgNDcsIDQ4LCA4OC05
MCwgOTMsIDEzMCwgMTQ3LCAxNjRdPC9EaXNwbGF5VGV4dD48cmVjb3JkPjxyZWMtbnVtYmVyPjIz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27746F">
        <w:instrText xml:space="preserve"> ADDIN EN.CITE.DATA </w:instrText>
      </w:r>
      <w:r w:rsidR="0027746F">
        <w:fldChar w:fldCharType="end"/>
      </w:r>
      <w:r w:rsidR="00A272D0">
        <w:fldChar w:fldCharType="separate"/>
      </w:r>
      <w:r w:rsidR="0027746F">
        <w:rPr>
          <w:noProof/>
        </w:rPr>
        <w:t>[27, 31, 47, 48, 88-90, 93, 130, 147, 164]</w:t>
      </w:r>
      <w:r w:rsidR="00A272D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A272D0">
        <w:fldChar w:fldCharType="begin"/>
      </w:r>
      <w:r w:rsidR="0027746F">
        <w:instrText xml:space="preserve"> ADDIN EN.CITE &lt;EndNote&gt;&lt;Cite&gt;&lt;Author&gt;Robinson&lt;/Author&gt;&lt;Year&gt;1959&lt;/Year&gt;&lt;RecNum&gt;261&lt;/RecNum&gt;&lt;DisplayText&gt;[136]&lt;/DisplayText&gt;&lt;record&gt;&lt;rec-number&gt;261&lt;/rec-number&gt;&lt;foreign-keys&gt;&lt;key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A272D0">
        <w:fldChar w:fldCharType="separate"/>
      </w:r>
      <w:r w:rsidR="0027746F">
        <w:rPr>
          <w:noProof/>
        </w:rPr>
        <w:t>[136]</w:t>
      </w:r>
      <w:r w:rsidR="00A272D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761206" w:rsidRDefault="008E40B1" w:rsidP="00761206">
      <w:pPr>
        <w:keepNext/>
        <w:keepLines/>
        <w:widowControl w:val="0"/>
        <w:spacing w:before="120" w:after="120"/>
        <w:ind w:left="1080" w:right="1080" w:firstLine="0"/>
        <w:jc w:val="center"/>
        <w:rPr>
          <w:rFonts w:ascii="Arial Narrow" w:hAnsi="Arial Narrow"/>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p>
    <w:p w:rsidR="00672408" w:rsidRPr="00761206" w:rsidRDefault="00EB5AAA" w:rsidP="00761206">
      <w:pPr>
        <w:spacing w:before="120" w:after="240"/>
        <w:ind w:left="630" w:right="450" w:firstLine="0"/>
        <w:jc w:val="center"/>
        <w:rPr>
          <w:i/>
        </w:rPr>
      </w:pPr>
      <w:r w:rsidRPr="00761206">
        <w:rPr>
          <w:i/>
        </w:rPr>
        <w:t xml:space="preserve">Almost all biology </w:t>
      </w:r>
      <w:r w:rsidR="00761206" w:rsidRPr="00761206">
        <w:rPr>
          <w:i/>
        </w:rPr>
        <w:t xml:space="preserve">and electrochemistry </w:t>
      </w:r>
      <w:r w:rsidRPr="00761206">
        <w:rPr>
          <w:i/>
        </w:rPr>
        <w:t>occurs in much more concentrated</w:t>
      </w:r>
      <w:r w:rsidR="00672408" w:rsidRPr="00761206">
        <w:rPr>
          <w:i/>
        </w:rPr>
        <w:t xml:space="preserve"> solutions</w:t>
      </w:r>
      <w:r w:rsidR="00761206" w:rsidRPr="00761206">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A272D0">
        <w:fldChar w:fldCharType="begin"/>
      </w:r>
      <w:r w:rsidR="0027746F">
        <w:instrText xml:space="preserve"> ADDIN EN.CITE &lt;EndNote&gt;&lt;Cite&gt;&lt;Author&gt;Kunz&lt;/Author&gt;&lt;Year&gt;2009&lt;/Year&gt;&lt;RecNum&gt;12291&lt;/RecNum&gt;&lt;DisplayText&gt;[90]&lt;/DisplayText&gt;&lt;record&gt;&lt;rec-number&gt;12291&lt;/rec-number&gt;&lt;foreign-keys&gt;&lt;key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A272D0">
        <w:fldChar w:fldCharType="separate"/>
      </w:r>
      <w:r w:rsidR="0027746F">
        <w:rPr>
          <w:noProof/>
        </w:rPr>
        <w:t>[90]</w:t>
      </w:r>
      <w:r w:rsidR="00A272D0">
        <w:fldChar w:fldCharType="end"/>
      </w:r>
      <w:r>
        <w:t xml:space="preserve"> </w:t>
      </w:r>
      <w:r w:rsidR="00EB5AAA">
        <w:t>of</w:t>
      </w:r>
      <w:r>
        <w:t xml:space="preserve"> nonideal properties of solutions, the editor Werner Kunz </w:t>
      </w:r>
      <w:r w:rsidR="004D7B9D">
        <w:t xml:space="preserve">says (p. 11 of </w:t>
      </w:r>
      <w:r w:rsidR="00A272D0">
        <w:fldChar w:fldCharType="begin"/>
      </w:r>
      <w:r w:rsidR="0027746F">
        <w:instrText xml:space="preserve"> ADDIN EN.CITE &lt;EndNote&gt;&lt;Cite&gt;&lt;Author&gt;Kunz&lt;/Author&gt;&lt;Year&gt;2009&lt;/Year&gt;&lt;RecNum&gt;12325&lt;/RecNum&gt;&lt;DisplayText&gt;[91]&lt;/DisplayText&gt;&lt;record&gt;&lt;rec-number&gt;12325&lt;/rec-number&gt;&lt;foreign-keys&gt;&lt;key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A272D0">
        <w:fldChar w:fldCharType="separate"/>
      </w:r>
      <w:r w:rsidR="0027746F">
        <w:rPr>
          <w:noProof/>
        </w:rPr>
        <w:t>[91]</w:t>
      </w:r>
      <w:r w:rsidR="00A272D0">
        <w:fldChar w:fldCharType="end"/>
      </w:r>
      <w:r w:rsidR="009F6387">
        <w:t>)</w:t>
      </w:r>
      <w:r w:rsidR="00EB5AAA">
        <w:t xml:space="preserve"> </w:t>
      </w:r>
    </w:p>
    <w:p w:rsidR="008E40B1" w:rsidRPr="001340C1" w:rsidRDefault="008E40B1" w:rsidP="00761206">
      <w:pPr>
        <w:keepLines/>
        <w:widowControl w:val="0"/>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73063A">
      <w:pPr>
        <w:ind w:firstLine="0"/>
      </w:pPr>
      <w:r w:rsidRPr="0073063A">
        <w:rPr>
          <w:rFonts w:ascii="Arial Narrow" w:hAnsi="Arial Narrow"/>
          <w:b/>
          <w:sz w:val="22"/>
          <w:u w:val="single"/>
        </w:rPr>
        <w:lastRenderedPageBreak/>
        <w:t xml:space="preserve">New mathematical tools are needed to </w:t>
      </w:r>
      <w:r w:rsidR="00742865" w:rsidRPr="0073063A">
        <w:rPr>
          <w:rFonts w:ascii="Arial Narrow" w:hAnsi="Arial Narrow"/>
          <w:b/>
          <w:sz w:val="22"/>
          <w:u w:val="single"/>
        </w:rPr>
        <w:t>resolve</w:t>
      </w:r>
      <w:r w:rsidRPr="0073063A">
        <w:rPr>
          <w:rFonts w:ascii="Arial Narrow" w:hAnsi="Arial Narrow"/>
          <w:b/>
          <w:sz w:val="22"/>
          <w:u w:val="single"/>
        </w:rPr>
        <w:t xml:space="preserve"> </w:t>
      </w:r>
      <w:r w:rsidR="0055598A" w:rsidRPr="0073063A">
        <w:rPr>
          <w:rFonts w:ascii="Arial Narrow" w:hAnsi="Arial Narrow"/>
          <w:b/>
          <w:sz w:val="22"/>
          <w:u w:val="single"/>
        </w:rPr>
        <w:t>a</w:t>
      </w:r>
      <w:r w:rsidRPr="0073063A">
        <w:rPr>
          <w:rFonts w:ascii="Arial Narrow" w:hAnsi="Arial Narrow"/>
          <w:b/>
          <w:sz w:val="22"/>
          <w:u w:val="single"/>
        </w:rPr>
        <w:t xml:space="preserve"> stalemate</w:t>
      </w:r>
      <w:r w:rsidR="00742865">
        <w:t xml:space="preserve"> existing since the</w:t>
      </w:r>
      <w:r>
        <w:t xml:space="preserv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A272D0">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 </w:instrText>
      </w:r>
      <w:r w:rsidR="0027746F">
        <w:fldChar w:fldCharType="begin">
          <w:fldData xml:space="preserve">PEVuZE5vdGU+PENpdGU+PEF1dGhvcj5IeW9uPC9BdXRob3I+PFllYXI+MjAxMDwvWWVhcj48UmVj
TnVtPjc5MTU8L1JlY051bT48RGlzcGxheVRleHQ+WzQ2LCA3NywgMTYxXTwvRGlzcGxheVRleHQ+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27746F">
        <w:instrText xml:space="preserve"> ADDIN EN.CITE.DATA </w:instrText>
      </w:r>
      <w:r w:rsidR="0027746F">
        <w:fldChar w:fldCharType="end"/>
      </w:r>
      <w:r w:rsidR="00A272D0">
        <w:fldChar w:fldCharType="separate"/>
      </w:r>
      <w:r w:rsidR="0027746F">
        <w:rPr>
          <w:noProof/>
        </w:rPr>
        <w:t>[46, 77, 161]</w:t>
      </w:r>
      <w:r w:rsidR="00A272D0">
        <w:fldChar w:fldCharType="end"/>
      </w:r>
      <w:r w:rsidR="009F2FD0">
        <w:t>, that is to say, for systems involving ionic solutions</w:t>
      </w:r>
      <w:r w:rsidR="00892942">
        <w:t xml:space="preserve"> </w:t>
      </w:r>
      <w:r w:rsidR="00A272D0">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 </w:instrText>
      </w:r>
      <w:r w:rsidR="0027746F">
        <w:fldChar w:fldCharType="begin">
          <w:fldData xml:space="preserve">PEVuZE5vdGU+PENpdGU+PEF1dGhvcj5FaXNlbmJlcmc8L0F1dGhvcj48WWVhcj4yMDEwPC9ZZWFy
PjxSZWNOdW0+MTIwNjE8L1JlY051bT48RGlzcGxheVRleHQ+WzM1LCA3MCwgMTIxLCAxNTldPC9E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27746F">
        <w:instrText xml:space="preserve"> ADDIN EN.CITE.DATA </w:instrText>
      </w:r>
      <w:r w:rsidR="0027746F">
        <w:fldChar w:fldCharType="end"/>
      </w:r>
      <w:r w:rsidR="00A272D0">
        <w:fldChar w:fldCharType="separate"/>
      </w:r>
      <w:r w:rsidR="0027746F">
        <w:rPr>
          <w:noProof/>
        </w:rPr>
        <w:t>[35, 70, 121, 159]</w:t>
      </w:r>
      <w:r w:rsidR="00A272D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A272D0">
        <w:fldChar w:fldCharType="begin"/>
      </w:r>
      <w:r w:rsidR="0027746F">
        <w:instrText xml:space="preserve"> ADDIN EN.CITE &lt;EndNote&gt;&lt;Cite&gt;&lt;Author&gt;Eisenberg&lt;/Author&gt;&lt;Year&gt;2010&lt;/Year&gt;&lt;RecNum&gt;12061&lt;/RecNum&gt;&lt;DisplayText&gt;[35, 78]&lt;/DisplayText&gt;&lt;record&gt;&lt;rec-number&gt;12061&lt;/rec-number&gt;&lt;foreign-keys&gt;&lt;key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A272D0">
        <w:fldChar w:fldCharType="separate"/>
      </w:r>
      <w:r w:rsidR="0027746F">
        <w:rPr>
          <w:noProof/>
        </w:rPr>
        <w:t>[35, 78]</w:t>
      </w:r>
      <w:r w:rsidR="00A272D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A272D0">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 </w:instrText>
      </w:r>
      <w:r w:rsidR="0027746F">
        <w:fldChar w:fldCharType="begin">
          <w:fldData xml:space="preserve">PEVuZE5vdGU+PENpdGU+PEF1dGhvcj5Ib3JuZzwvQXV0aG9yPjxZZWFyPjIwMTI8L1llYXI+PFJl
Y051bT4yMzE2MzwvUmVjTnVtPjxEaXNwbGF5VGV4dD5bNjksIDk0LCAxMDhdPC9EaXNwbGF5VGV4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27746F">
        <w:instrText xml:space="preserve"> ADDIN EN.CITE.DATA </w:instrText>
      </w:r>
      <w:r w:rsidR="0027746F">
        <w:fldChar w:fldCharType="end"/>
      </w:r>
      <w:r w:rsidR="00A272D0">
        <w:fldChar w:fldCharType="separate"/>
      </w:r>
      <w:r w:rsidR="0027746F">
        <w:rPr>
          <w:noProof/>
        </w:rPr>
        <w:t>[69, 94, 108]</w:t>
      </w:r>
      <w:r w:rsidR="00A272D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A272D0">
        <w:fldChar w:fldCharType="begin"/>
      </w:r>
      <w:r w:rsidR="0027746F">
        <w:instrText xml:space="preserve"> ADDIN EN.CITE &lt;EndNote&gt;&lt;Cite&gt;&lt;Author&gt;Jimenez-Morales&lt;/Author&gt;&lt;Year&gt;2012&lt;/Year&gt;&lt;RecNum&gt;22705&lt;/RecNum&gt;&lt;DisplayText&gt;[83]&lt;/DisplayText&gt;&lt;record&gt;&lt;rec-number&gt;22705&lt;/rec-number&gt;&lt;foreign-keys&gt;&lt;key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A272D0">
        <w:fldChar w:fldCharType="separate"/>
      </w:r>
      <w:r w:rsidR="0027746F">
        <w:rPr>
          <w:noProof/>
        </w:rPr>
        <w:t>[83]</w:t>
      </w:r>
      <w:r w:rsidR="00A272D0">
        <w:fldChar w:fldCharType="end"/>
      </w:r>
      <w:r w:rsidR="00B84C3C">
        <w:t xml:space="preserve">. </w:t>
      </w:r>
      <w:r w:rsidR="00B80F12">
        <w:t xml:space="preserve">(As a rule of thumb, ions are crowded </w:t>
      </w:r>
      <w:r w:rsidR="001B320B">
        <w:t xml:space="preserve">and electric fields are largest </w:t>
      </w:r>
      <w:r w:rsidR="00A272D0">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 </w:instrText>
      </w:r>
      <w:r w:rsidR="0027746F">
        <w:fldChar w:fldCharType="begin">
          <w:fldData xml:space="preserve">PEVuZE5vdGU+PENpdGU+PEF1dGhvcj5TdXlkYW08L0F1dGhvcj48WWVhcj4yMDA2PC9ZZWFyPjxS
ZWNOdW0+MjM4Mjg8L1JlY051bT48RGlzcGxheVRleHQ+WzUwLCA1OSwgMTUzXTwvRGlzcGxheVRl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27746F">
        <w:instrText xml:space="preserve"> ADDIN EN.CITE.DATA </w:instrText>
      </w:r>
      <w:r w:rsidR="0027746F">
        <w:fldChar w:fldCharType="end"/>
      </w:r>
      <w:r w:rsidR="00A272D0">
        <w:fldChar w:fldCharType="separate"/>
      </w:r>
      <w:r w:rsidR="0027746F">
        <w:rPr>
          <w:noProof/>
        </w:rPr>
        <w:t>[50, 59, 153]</w:t>
      </w:r>
      <w:r w:rsidR="00A272D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A272D0">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 </w:instrText>
      </w:r>
      <w:r w:rsidR="0027746F">
        <w:fldChar w:fldCharType="begin">
          <w:fldData xml:space="preserve">PEVuZE5vdGU+PENpdGU+PEF1dGhvcj5MaXU8L0F1dGhvcj48WWVhcj4yMDEzPC9ZZWFyPjxSZWNO
dW0+MjM4MDM8L1JlY051bT48RGlzcGxheVRleHQ+WzEwOSwgMTEwXTwvRGlzcGxheVRleHQ+PHJl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27746F">
        <w:instrText xml:space="preserve"> ADDIN EN.CITE.DATA </w:instrText>
      </w:r>
      <w:r w:rsidR="0027746F">
        <w:fldChar w:fldCharType="end"/>
      </w:r>
      <w:r w:rsidR="00A272D0">
        <w:fldChar w:fldCharType="separate"/>
      </w:r>
      <w:r w:rsidR="0027746F">
        <w:rPr>
          <w:noProof/>
        </w:rPr>
        <w:t>[109, 110]</w:t>
      </w:r>
      <w:r w:rsidR="00A272D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A272D0">
        <w:fldChar w:fldCharType="begin"/>
      </w:r>
      <w:r w:rsidR="0027746F">
        <w:instrText xml:space="preserve"> ADDIN EN.CITE &lt;EndNote&gt;&lt;Cite&gt;&lt;Author&gt;Liu&lt;/Author&gt;&lt;Year&gt;2014&lt;/Year&gt;&lt;RecNum&gt;25155&lt;/RecNum&gt;&lt;DisplayText&gt;[111]&lt;/DisplayText&gt;&lt;record&gt;&lt;rec-number&gt;25155&lt;/rec-number&gt;&lt;foreign-keys&gt;&lt;key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A272D0">
        <w:fldChar w:fldCharType="separate"/>
      </w:r>
      <w:r w:rsidR="0027746F">
        <w:rPr>
          <w:noProof/>
        </w:rPr>
        <w:t>[111]</w:t>
      </w:r>
      <w:r w:rsidR="00A272D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w:t>
      </w:r>
      <w:r w:rsidR="000C0565">
        <w:t xml:space="preserve">flow </w:t>
      </w:r>
      <w:r w:rsidR="00BF6CEE">
        <w:t>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24409A">
        <w:rPr>
          <w:rFonts w:ascii="Arial Narrow" w:hAnsi="Arial Narrow"/>
          <w:b/>
          <w:sz w:val="22"/>
          <w:u w:val="single"/>
        </w:rPr>
        <w:t xml:space="preserve">Now we </w:t>
      </w:r>
      <w:r w:rsidR="00CB1C86" w:rsidRPr="0024409A">
        <w:rPr>
          <w:rFonts w:ascii="Arial Narrow" w:hAnsi="Arial Narrow"/>
          <w:b/>
          <w:sz w:val="22"/>
          <w:u w:val="single"/>
        </w:rPr>
        <w:t xml:space="preserve">have to do </w:t>
      </w:r>
      <w:r w:rsidR="00B84C3C" w:rsidRPr="0024409A">
        <w:rPr>
          <w:rFonts w:ascii="Arial Narrow" w:hAnsi="Arial Narrow"/>
          <w:b/>
          <w:sz w:val="22"/>
          <w:u w:val="single"/>
        </w:rPr>
        <w:t>the work</w:t>
      </w:r>
      <w:r w:rsidR="00B84C3C" w:rsidRPr="00010B27">
        <w:rPr>
          <w:rFonts w:ascii="Arial Narrow" w:hAnsi="Arial Narrow"/>
          <w:b/>
          <w:sz w:val="22"/>
        </w:rPr>
        <w:t>.</w:t>
      </w:r>
      <w:r w:rsidR="00460C7A">
        <w:rPr>
          <w:rFonts w:ascii="Arial Narrow" w:hAnsi="Arial Narrow"/>
          <w:b/>
          <w:sz w:val="22"/>
        </w:rPr>
        <w:t xml:space="preserve"> We have to actually implement consistent models and see how well they do.</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 </w:instrText>
      </w:r>
      <w:r w:rsidR="0027746F">
        <w:fldChar w:fldCharType="begin">
          <w:fldData xml:space="preserve">PEVuZE5vdGU+PENpdGU+PEF1dGhvcj5Qb3N0PC9BdXRob3I+PFllYXI+MjAwNTwvWWVhcj48UmVj
TnVtPjc5MTc8L1JlY051bT48RGlzcGxheVRleHQ+WzI2LCAxMTUsIDEzMl08L0Rpc3BsYXlUZXh0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27746F">
        <w:instrText xml:space="preserve"> ADDIN EN.CITE.DATA </w:instrText>
      </w:r>
      <w:r w:rsidR="0027746F">
        <w:fldChar w:fldCharType="end"/>
      </w:r>
      <w:r w:rsidR="0027746F">
        <w:fldChar w:fldCharType="separate"/>
      </w:r>
      <w:r w:rsidR="0027746F">
        <w:rPr>
          <w:noProof/>
        </w:rPr>
        <w:t>[26, 115, 132]</w:t>
      </w:r>
      <w:r w:rsidR="0027746F">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 xml:space="preserve">There is little engineering without </w:t>
      </w:r>
      <w:r w:rsidRPr="00010B27">
        <w:rPr>
          <w:rFonts w:ascii="Arial Narrow" w:hAnsi="Arial Narrow"/>
          <w:b/>
          <w:sz w:val="22"/>
        </w:rPr>
        <w:lastRenderedPageBreak/>
        <w:t>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p>
    <w:p w:rsidR="00886B20" w:rsidRDefault="00886B20" w:rsidP="009F2FD0">
      <w:pPr>
        <w:ind w:firstLine="0"/>
      </w:pPr>
    </w:p>
    <w:p w:rsidR="00886B20" w:rsidRDefault="00886B20" w:rsidP="009F2FD0">
      <w:pPr>
        <w:ind w:firstLine="0"/>
      </w:pPr>
    </w:p>
    <w:p w:rsidR="00440B55" w:rsidRDefault="00440B55" w:rsidP="009F2FD0">
      <w:pPr>
        <w:ind w:firstLine="0"/>
      </w:pPr>
      <w:bookmarkStart w:id="20" w:name="_GoBack"/>
      <w:bookmarkEnd w:id="20"/>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9E1EED">
        <w:fldChar w:fldCharType="begin"/>
      </w:r>
      <w:r w:rsidR="009E1EED">
        <w:instrText xml:space="preserve"> REF ZEqnNum886007 \* Charformat \! \* MERGEFORMAT </w:instrText>
      </w:r>
      <w:r w:rsidR="009E1EED">
        <w:fldChar w:fldCharType="separate"/>
      </w:r>
      <w:r w:rsidR="00ED510D">
        <w:instrText>(9)</w:instrText>
      </w:r>
      <w:r w:rsidR="009E1EED">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21" w:name="_Hlk409080497"/>
      <w:r w:rsidR="0059565C" w:rsidRPr="0059565C">
        <w:rPr>
          <w:position w:val="-28"/>
        </w:rPr>
        <w:object w:dxaOrig="7060" w:dyaOrig="740">
          <v:shape id="_x0000_i1093" type="#_x0000_t75" style="width:351.6pt;height:35.05pt" o:ole="">
            <v:imagedata r:id="rId149" o:title=""/>
          </v:shape>
          <o:OLEObject Type="Embed" ProgID="Equation.DSMT4" ShapeID="_x0000_i1093" DrawAspect="Content" ObjectID="_1486375424" r:id="rId150"/>
        </w:object>
      </w:r>
      <w:bookmarkEnd w:id="21"/>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886007"/>
      <w:r>
        <w:instrText>(</w:instrText>
      </w:r>
      <w:fldSimple w:instr=" SEQ MTEqn \c \* Arabic \* MERGEFORMAT ">
        <w:r w:rsidR="00ED510D">
          <w:rPr>
            <w:noProof/>
          </w:rPr>
          <w:instrText>9</w:instrText>
        </w:r>
      </w:fldSimple>
      <w:r>
        <w:instrText>)</w:instrText>
      </w:r>
      <w:bookmarkEnd w:id="22"/>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4" type="#_x0000_t75" style="width:75.25pt;height:15.9pt" o:ole="">
            <v:imagedata r:id="rId151" o:title=""/>
          </v:shape>
          <o:OLEObject Type="Embed" ProgID="Equation.DSMT4" ShapeID="_x0000_i1094" DrawAspect="Content" ObjectID="_1486375425" r:id="rId152"/>
        </w:object>
      </w:r>
      <w:r w:rsidR="0027699C">
        <w:t xml:space="preserve"> in eq.</w:t>
      </w:r>
      <w:r w:rsidR="0027699C">
        <w:fldChar w:fldCharType="begin"/>
      </w:r>
      <w:r w:rsidR="0027699C">
        <w:instrText xml:space="preserve"> GOTOBUTTON ZEqnNum886007  \* MERGEFORMAT </w:instrText>
      </w:r>
      <w:r w:rsidR="009E1EED">
        <w:fldChar w:fldCharType="begin"/>
      </w:r>
      <w:r w:rsidR="009E1EED">
        <w:instrText xml:space="preserve"> REF ZEqnNum886007 \* Charformat \! \* MERGEFORMAT </w:instrText>
      </w:r>
      <w:r w:rsidR="009E1EED">
        <w:fldChar w:fldCharType="separate"/>
      </w:r>
      <w:r w:rsidR="00ED510D">
        <w:instrText>(9)</w:instrText>
      </w:r>
      <w:r w:rsidR="009E1EED">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9E1EED">
        <w:fldChar w:fldCharType="begin"/>
      </w:r>
      <w:r w:rsidR="009E1EED">
        <w:instrText xml:space="preserve"> REF ZEqnNum337077 \* Charformat \! \* MERGEFORMAT </w:instrText>
      </w:r>
      <w:r w:rsidR="009E1EED">
        <w:fldChar w:fldCharType="separate"/>
      </w:r>
      <w:r w:rsidR="00ED510D">
        <w:instrText>(12)</w:instrText>
      </w:r>
      <w:r w:rsidR="009E1EED">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3" w:name="_Hlk409702457"/>
      <w:r w:rsidR="00E52A9E" w:rsidRPr="00E52A9E">
        <w:rPr>
          <w:position w:val="-12"/>
        </w:rPr>
        <w:object w:dxaOrig="1100" w:dyaOrig="360">
          <v:shape id="_x0000_i1095" type="#_x0000_t75" style="width:54.25pt;height:18.25pt" o:ole="">
            <v:imagedata r:id="rId153" o:title=""/>
          </v:shape>
          <o:OLEObject Type="Embed" ProgID="Equation.DSMT4" ShapeID="_x0000_i1095" DrawAspect="Content" ObjectID="_1486375426" r:id="rId154"/>
        </w:object>
      </w:r>
      <w:bookmarkEnd w:id="23"/>
      <w:r w:rsidR="00E52A9E">
        <w:t xml:space="preserve"> here are </w:t>
      </w:r>
      <w:bookmarkStart w:id="24" w:name="_Hlk409703652"/>
      <w:r w:rsidR="0056628B" w:rsidRPr="0056628B">
        <w:rPr>
          <w:position w:val="-14"/>
        </w:rPr>
        <w:object w:dxaOrig="1620" w:dyaOrig="400">
          <v:shape id="_x0000_i1096" type="#_x0000_t75" style="width:80.9pt;height:20.1pt" o:ole="">
            <v:imagedata r:id="rId155" o:title=""/>
          </v:shape>
          <o:OLEObject Type="Embed" ProgID="Equation.DSMT4" ShapeID="_x0000_i1096" DrawAspect="Content" ObjectID="_1486375427" r:id="rId156"/>
        </w:object>
      </w:r>
      <w:bookmarkEnd w:id="24"/>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7" type="#_x0000_t75" style="width:386.65pt;height:41.6pt" o:ole="">
            <v:imagedata r:id="rId157" o:title=""/>
          </v:shape>
          <o:OLEObject Type="Embed" ProgID="Equation.DSMT4" ShapeID="_x0000_i1097" DrawAspect="Content" ObjectID="_1486375428" r:id="rId15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280433"/>
      <w:r>
        <w:instrText>(</w:instrText>
      </w:r>
      <w:fldSimple w:instr=" SEQ MTEqn \c \* Arabic \* MERGEFORMAT ">
        <w:r w:rsidR="00ED510D">
          <w:rPr>
            <w:noProof/>
          </w:rPr>
          <w:instrText>10</w:instrText>
        </w:r>
      </w:fldSimple>
      <w:r>
        <w:instrText>)</w:instrText>
      </w:r>
      <w:bookmarkEnd w:id="25"/>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8" type="#_x0000_t75" style="width:384.3pt;height:41.6pt" o:ole="">
            <v:imagedata r:id="rId159" o:title=""/>
          </v:shape>
          <o:OLEObject Type="Embed" ProgID="Equation.DSMT4" ShapeID="_x0000_i1098" DrawAspect="Content" ObjectID="_1486375429" r:id="rId16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6" w:name="ZEqnNum657580"/>
      <w:r>
        <w:instrText>(</w:instrText>
      </w:r>
      <w:fldSimple w:instr=" SEQ MTEqn \c \* Arabic \* MERGEFORMAT ">
        <w:r w:rsidR="00ED510D">
          <w:rPr>
            <w:noProof/>
          </w:rPr>
          <w:instrText>11</w:instrText>
        </w:r>
      </w:fldSimple>
      <w:r>
        <w:instrText>)</w:instrText>
      </w:r>
      <w:bookmarkEnd w:id="26"/>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9E1EED">
        <w:fldChar w:fldCharType="begin"/>
      </w:r>
      <w:r w:rsidR="009E1EED">
        <w:instrText xml:space="preserve"> REF ZEqnNum657580 \* Charformat \! \* MERGEFORMAT </w:instrText>
      </w:r>
      <w:r w:rsidR="009E1EED">
        <w:fldChar w:fldCharType="separate"/>
      </w:r>
      <w:r w:rsidR="00ED510D">
        <w:instrText>(11)</w:instrText>
      </w:r>
      <w:r w:rsidR="009E1EED">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9" type="#_x0000_t75" style="width:396.95pt;height:41.6pt" o:ole="">
            <v:imagedata r:id="rId161" o:title=""/>
          </v:shape>
          <o:OLEObject Type="Embed" ProgID="Equation.DSMT4" ShapeID="_x0000_i1099" DrawAspect="Content" ObjectID="_1486375430" r:id="rId1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7" w:name="ZEqnNum337077"/>
      <w:r>
        <w:instrText>(</w:instrText>
      </w:r>
      <w:fldSimple w:instr=" SEQ MTEqn \c \* Arabic \* MERGEFORMAT ">
        <w:r w:rsidR="00ED510D">
          <w:rPr>
            <w:noProof/>
          </w:rPr>
          <w:instrText>12</w:instrText>
        </w:r>
      </w:fldSimple>
      <w:r>
        <w:instrText>)</w:instrText>
      </w:r>
      <w:bookmarkEnd w:id="27"/>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9E1EED">
        <w:fldChar w:fldCharType="begin"/>
      </w:r>
      <w:r w:rsidR="009E1EED">
        <w:instrText xml:space="preserve"> REF ZEqnNum337077 \* Charformat \! \* MERGEFORMAT </w:instrText>
      </w:r>
      <w:r w:rsidR="009E1EED">
        <w:fldChar w:fldCharType="separate"/>
      </w:r>
      <w:r w:rsidR="00ED510D">
        <w:instrText>(12)</w:instrText>
      </w:r>
      <w:r w:rsidR="009E1EED">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100" type="#_x0000_t75" style="width:99.1pt;height:17.75pt" o:ole="">
            <v:imagedata r:id="rId163" o:title=""/>
          </v:shape>
          <o:OLEObject Type="Embed" ProgID="Equation.DSMT4" ShapeID="_x0000_i1100" DrawAspect="Content" ObjectID="_1486375431" r:id="rId164"/>
        </w:object>
      </w:r>
      <w:r>
        <w:t xml:space="preserve"> or numerically </w:t>
      </w:r>
      <w:r w:rsidR="00395D67" w:rsidRPr="00395D67">
        <w:rPr>
          <w:position w:val="-10"/>
        </w:rPr>
        <w:object w:dxaOrig="5860" w:dyaOrig="400">
          <v:shape id="_x0000_i1101" type="#_x0000_t75" style="width:293.6pt;height:20.1pt" o:ole="">
            <v:imagedata r:id="rId165" o:title=""/>
          </v:shape>
          <o:OLEObject Type="Embed" ProgID="Equation.DSMT4" ShapeID="_x0000_i1101" DrawAspect="Content" ObjectID="_1486375432" r:id="rId166"/>
        </w:object>
      </w:r>
      <w:r>
        <w:t xml:space="preserve"> where </w:t>
      </w:r>
      <w:r w:rsidRPr="00E52A9E">
        <w:rPr>
          <w:position w:val="-12"/>
        </w:rPr>
        <w:object w:dxaOrig="279" w:dyaOrig="360">
          <v:shape id="_x0000_i1102" type="#_x0000_t75" style="width:14.5pt;height:18.25pt" o:ole="">
            <v:imagedata r:id="rId167" o:title=""/>
          </v:shape>
          <o:OLEObject Type="Embed" ProgID="Equation.DSMT4" ShapeID="_x0000_i1102" DrawAspect="Content" ObjectID="_1486375433" r:id="rId168"/>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3" type="#_x0000_t75" style="width:80.4pt;height:17.75pt" o:ole="">
            <v:imagedata r:id="rId169" o:title=""/>
          </v:shape>
          <o:OLEObject Type="Embed" ProgID="Equation.DSMT4" ShapeID="_x0000_i1103" DrawAspect="Content" ObjectID="_1486375434" r:id="rId170"/>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4" type="#_x0000_t75" style="width:54.25pt;height:16.85pt" o:ole="">
            <v:imagedata r:id="rId171" o:title=""/>
          </v:shape>
          <o:OLEObject Type="Embed" ProgID="Equation.DSMT4" ShapeID="_x0000_i1104" DrawAspect="Content" ObjectID="_1486375435" r:id="rId172"/>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9E1EED">
        <w:fldChar w:fldCharType="begin"/>
      </w:r>
      <w:r w:rsidR="009E1EED">
        <w:instrText xml:space="preserve"> REF ZEqnNum280433 \* Charformat </w:instrText>
      </w:r>
      <w:r w:rsidR="009E1EED">
        <w:instrText xml:space="preserve">\! \* MERGEFORMAT </w:instrText>
      </w:r>
      <w:r w:rsidR="009E1EED">
        <w:fldChar w:fldCharType="separate"/>
      </w:r>
      <w:r w:rsidR="00ED510D">
        <w:instrText>(10)</w:instrText>
      </w:r>
      <w:r w:rsidR="009E1EED">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9E1EED">
        <w:fldChar w:fldCharType="begin"/>
      </w:r>
      <w:r w:rsidR="009E1EED">
        <w:instrText xml:space="preserve"> REF ZEqnNum337077 \* Charformat \! \* MERGEFORMAT </w:instrText>
      </w:r>
      <w:r w:rsidR="009E1EED">
        <w:fldChar w:fldCharType="separate"/>
      </w:r>
      <w:r w:rsidR="00ED510D">
        <w:instrText>(12)</w:instrText>
      </w:r>
      <w:r w:rsidR="009E1EED">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5" type="#_x0000_t75" style="width:222.55pt;height:19.15pt" o:ole="">
            <v:imagedata r:id="rId173" o:title=""/>
          </v:shape>
          <o:OLEObject Type="Embed" ProgID="Equation.DSMT4" ShapeID="_x0000_i1105" DrawAspect="Content" ObjectID="_1486375436" r:id="rId174"/>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6" type="#_x0000_t75" style="width:36.45pt;height:21.05pt" o:ole="">
            <v:imagedata r:id="rId175" o:title=""/>
          </v:shape>
          <o:OLEObject Type="Embed" ProgID="Equation.DSMT4" ShapeID="_x0000_i1106" DrawAspect="Content" ObjectID="_1486375437" r:id="rId176"/>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7" type="#_x0000_t75" style="width:54.25pt;height:30.4pt" o:ole="">
            <v:imagedata r:id="rId177" o:title=""/>
          </v:shape>
          <o:OLEObject Type="Embed" ProgID="Equation.DSMT4" ShapeID="_x0000_i1107" DrawAspect="Content" ObjectID="_1486375438" r:id="rId17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13</w:instrText>
        </w:r>
      </w:fldSimple>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9E1EED">
        <w:fldChar w:fldCharType="begin"/>
      </w:r>
      <w:r w:rsidR="009E1EED">
        <w:instrText xml:space="preserve"> REF ZEqnNum657580 \* Charformat \! \* MERGEFORMAT </w:instrText>
      </w:r>
      <w:r w:rsidR="009E1EED">
        <w:fldChar w:fldCharType="separate"/>
      </w:r>
      <w:r w:rsidR="00ED510D">
        <w:instrText>(11)</w:instrText>
      </w:r>
      <w:r w:rsidR="009E1EED">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8" type="#_x0000_t75" style="width:397.4pt;height:41.6pt" o:ole="">
            <v:imagedata r:id="rId179" o:title=""/>
          </v:shape>
          <o:OLEObject Type="Embed" ProgID="Equation.DSMT4" ShapeID="_x0000_i1108" DrawAspect="Content" ObjectID="_1486375439" r:id="rId18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ED510D">
          <w:rPr>
            <w:noProof/>
          </w:rPr>
          <w:instrText>14</w:instrText>
        </w:r>
      </w:fldSimple>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9" type="#_x0000_t75" style="width:48.15pt;height:12.15pt" o:ole="">
            <v:imagedata r:id="rId181" o:title=""/>
          </v:shape>
          <o:OLEObject Type="Embed" ProgID="Equation.DSMT4" ShapeID="_x0000_i1109" DrawAspect="Content" ObjectID="_1486375440" r:id="rId182"/>
        </w:object>
      </w:r>
      <w:r w:rsidR="00395D67">
        <w:t xml:space="preserve"> </w:t>
      </w:r>
      <w:r>
        <w:t xml:space="preserve">with </w:t>
      </w:r>
      <w:r w:rsidR="0055781C" w:rsidRPr="00395D67">
        <w:rPr>
          <w:position w:val="-12"/>
        </w:rPr>
        <w:object w:dxaOrig="760" w:dyaOrig="360">
          <v:shape id="_x0000_i1110" type="#_x0000_t75" style="width:37.85pt;height:18.25pt" o:ole="">
            <v:imagedata r:id="rId183" o:title=""/>
          </v:shape>
          <o:OLEObject Type="Embed" ProgID="Equation.DSMT4" ShapeID="_x0000_i1110" DrawAspect="Content" ObjectID="_1486375441" r:id="rId184"/>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11" type="#_x0000_t75" style="width:225.35pt;height:30.4pt" o:ole="">
            <v:imagedata r:id="rId185" o:title=""/>
          </v:shape>
          <o:OLEObject Type="Embed" ProgID="Equation.DSMT4" ShapeID="_x0000_i1111" DrawAspect="Content" ObjectID="_1486375442" r:id="rId186"/>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8" w:name="ZEqnNum480453"/>
      <w:r>
        <w:instrText>(</w:instrText>
      </w:r>
      <w:fldSimple w:instr=" SEQ MTEqn \c \* Arabic \* MERGEFORMAT ">
        <w:r w:rsidR="00ED510D">
          <w:rPr>
            <w:noProof/>
          </w:rPr>
          <w:instrText>15</w:instrText>
        </w:r>
      </w:fldSimple>
      <w:r>
        <w:instrText>)</w:instrText>
      </w:r>
      <w:bookmarkEnd w:id="28"/>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12" type="#_x0000_t75" style="width:199.65pt;height:21.05pt" o:ole="">
            <v:imagedata r:id="rId187" o:title=""/>
          </v:shape>
          <o:OLEObject Type="Embed" ProgID="Equation.DSMT4" ShapeID="_x0000_i1112" DrawAspect="Content" ObjectID="_1486375443" r:id="rId188"/>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27746F" w:rsidRPr="0027746F" w:rsidRDefault="00E1737B" w:rsidP="0027746F">
      <w:pPr>
        <w:pStyle w:val="EndNoteBibliography"/>
        <w:ind w:left="720" w:hanging="720"/>
      </w:pPr>
      <w:r>
        <w:fldChar w:fldCharType="begin"/>
      </w:r>
      <w:r>
        <w:instrText xml:space="preserve"> ADDIN EN.REFLIST </w:instrText>
      </w:r>
      <w:r>
        <w:fldChar w:fldCharType="separate"/>
      </w:r>
      <w:r w:rsidR="0027746F" w:rsidRPr="0027746F">
        <w:t>1.</w:t>
      </w:r>
      <w:r w:rsidR="0027746F" w:rsidRPr="0027746F">
        <w:tab/>
        <w:t>Armstrong, C.M. and F. Bezanilla (1973) Currents related to movement of the gating particles of the sodium channels</w:t>
      </w:r>
      <w:r w:rsidR="0027746F" w:rsidRPr="0027746F">
        <w:rPr>
          <w:i/>
        </w:rPr>
        <w:t>.</w:t>
      </w:r>
      <w:r w:rsidR="0027746F" w:rsidRPr="0027746F">
        <w:t xml:space="preserve"> Nature  </w:t>
      </w:r>
      <w:r w:rsidR="0027746F" w:rsidRPr="0027746F">
        <w:rPr>
          <w:b/>
        </w:rPr>
        <w:t>242</w:t>
      </w:r>
      <w:r w:rsidR="0027746F" w:rsidRPr="0027746F">
        <w:t>(5398): p. 459-461.</w:t>
      </w:r>
    </w:p>
    <w:p w:rsidR="0027746F" w:rsidRPr="0027746F" w:rsidRDefault="0027746F" w:rsidP="0027746F">
      <w:pPr>
        <w:pStyle w:val="EndNoteBibliography"/>
        <w:ind w:left="720" w:hanging="720"/>
      </w:pPr>
      <w:r w:rsidRPr="0027746F">
        <w:t>2.</w:t>
      </w:r>
      <w:r w:rsidRPr="0027746F">
        <w:tab/>
        <w:t>Barcilon, V., D. Chen, R.S. Eisenberg, and M. Ratner (1993) Barrier crossing with concentration boundary conditions in biological channels and chemical reactions</w:t>
      </w:r>
      <w:r w:rsidRPr="0027746F">
        <w:rPr>
          <w:i/>
        </w:rPr>
        <w:t>.</w:t>
      </w:r>
      <w:r w:rsidRPr="0027746F">
        <w:t xml:space="preserve"> J. Chem. Phys.  </w:t>
      </w:r>
      <w:r w:rsidRPr="0027746F">
        <w:rPr>
          <w:b/>
        </w:rPr>
        <w:t>98</w:t>
      </w:r>
      <w:r w:rsidRPr="0027746F">
        <w:t>: p. 1193–1211.</w:t>
      </w:r>
    </w:p>
    <w:p w:rsidR="0027746F" w:rsidRPr="0027746F" w:rsidRDefault="0027746F" w:rsidP="0027746F">
      <w:pPr>
        <w:pStyle w:val="EndNoteBibliography"/>
        <w:ind w:left="720" w:hanging="720"/>
      </w:pPr>
      <w:r w:rsidRPr="0027746F">
        <w:t>3.</w:t>
      </w:r>
      <w:r w:rsidRPr="0027746F">
        <w:tab/>
        <w:t xml:space="preserve">Bard, A.J. and L.R. Faulkner, (2000) </w:t>
      </w:r>
      <w:r w:rsidRPr="0027746F">
        <w:rPr>
          <w:i/>
        </w:rPr>
        <w:t xml:space="preserve">Electrochemical Methods: Fundamentals and Applications. </w:t>
      </w:r>
      <w:r w:rsidRPr="0027746F">
        <w:t>. 2nd Edition ed. 2000, New York: John Wiley &amp; Sons.</w:t>
      </w:r>
    </w:p>
    <w:p w:rsidR="0027746F" w:rsidRPr="0027746F" w:rsidRDefault="0027746F" w:rsidP="0027746F">
      <w:pPr>
        <w:pStyle w:val="EndNoteBibliography"/>
        <w:ind w:left="720" w:hanging="720"/>
      </w:pPr>
      <w:r w:rsidRPr="0027746F">
        <w:t>4.</w:t>
      </w:r>
      <w:r w:rsidRPr="0027746F">
        <w:tab/>
        <w:t xml:space="preserve">Barratt, J.-L. and J.-P. Hansen, (2003) </w:t>
      </w:r>
      <w:r w:rsidRPr="0027746F">
        <w:rPr>
          <w:i/>
        </w:rPr>
        <w:t>Basic concepts for simple and complex liquids</w:t>
      </w:r>
      <w:r w:rsidRPr="0027746F">
        <w:t>. Cambridge University Press, Mar 1, 2003 - Science - 296 pages. 2003: Cambridge University Press. 296.</w:t>
      </w:r>
    </w:p>
    <w:p w:rsidR="0027746F" w:rsidRPr="0027746F" w:rsidRDefault="0027746F" w:rsidP="0027746F">
      <w:pPr>
        <w:pStyle w:val="EndNoteBibliography"/>
        <w:ind w:left="720" w:hanging="720"/>
      </w:pPr>
      <w:r w:rsidRPr="0027746F">
        <w:t>5.</w:t>
      </w:r>
      <w:r w:rsidRPr="0027746F">
        <w:tab/>
        <w:t xml:space="preserve">Barthel, J., R. Buchner, and M. Münsterer, (1995) </w:t>
      </w:r>
      <w:r w:rsidRPr="0027746F">
        <w:rPr>
          <w:i/>
        </w:rPr>
        <w:t>Electrolyte Data Collection Vol. 12, Part 2: Dielectric Properties of Water and Aqueous Electrolyte Solutions</w:t>
      </w:r>
      <w:r w:rsidRPr="0027746F">
        <w:t>. 1995, Frankfurt am Main: DECHEMA.</w:t>
      </w:r>
    </w:p>
    <w:p w:rsidR="0027746F" w:rsidRPr="0027746F" w:rsidRDefault="0027746F" w:rsidP="0027746F">
      <w:pPr>
        <w:pStyle w:val="EndNoteBibliography"/>
        <w:ind w:left="720" w:hanging="720"/>
      </w:pPr>
      <w:r w:rsidRPr="0027746F">
        <w:t>6.</w:t>
      </w:r>
      <w:r w:rsidRPr="0027746F">
        <w:tab/>
        <w:t xml:space="preserve">Barthel, J., H. Krienke, and W. Kunz, (1998) </w:t>
      </w:r>
      <w:r w:rsidRPr="0027746F">
        <w:rPr>
          <w:i/>
        </w:rPr>
        <w:t>Physical Chemistry of Electrolyte Solutions: Modern Aspects</w:t>
      </w:r>
      <w:r w:rsidRPr="0027746F">
        <w:t>. 1998, New York: Springer.</w:t>
      </w:r>
    </w:p>
    <w:p w:rsidR="0027746F" w:rsidRPr="0027746F" w:rsidRDefault="0027746F" w:rsidP="0027746F">
      <w:pPr>
        <w:pStyle w:val="EndNoteBibliography"/>
        <w:ind w:left="720" w:hanging="720"/>
      </w:pPr>
      <w:r w:rsidRPr="0027746F">
        <w:t>7.</w:t>
      </w:r>
      <w:r w:rsidRPr="0027746F">
        <w:tab/>
        <w:t>Bazant, M.Z., K. Thornton, and A. Ajdari (2004) Diffuse-charge dynamics in electrochemical systems</w:t>
      </w:r>
      <w:r w:rsidRPr="0027746F">
        <w:rPr>
          <w:i/>
        </w:rPr>
        <w:t>.</w:t>
      </w:r>
      <w:r w:rsidRPr="0027746F">
        <w:t xml:space="preserve"> Physical Review E  </w:t>
      </w:r>
      <w:r w:rsidRPr="0027746F">
        <w:rPr>
          <w:b/>
        </w:rPr>
        <w:t>70</w:t>
      </w:r>
      <w:r w:rsidRPr="0027746F">
        <w:t>: p. 021506.</w:t>
      </w:r>
    </w:p>
    <w:p w:rsidR="0027746F" w:rsidRPr="0027746F" w:rsidRDefault="0027746F" w:rsidP="0027746F">
      <w:pPr>
        <w:pStyle w:val="EndNoteBibliography"/>
        <w:ind w:left="720" w:hanging="720"/>
      </w:pPr>
      <w:r w:rsidRPr="0027746F">
        <w:t>8.</w:t>
      </w:r>
      <w:r w:rsidRPr="0027746F">
        <w:tab/>
        <w:t xml:space="preserve">Bell, A.G.,  (1881) </w:t>
      </w:r>
      <w:r w:rsidR="00904E0A" w:rsidRPr="00904E0A">
        <w:rPr>
          <w:i/>
        </w:rPr>
        <w:t>Patent for</w:t>
      </w:r>
      <w:r w:rsidR="00904E0A">
        <w:t xml:space="preserve"> </w:t>
      </w:r>
      <w:r w:rsidRPr="0027746F">
        <w:rPr>
          <w:i/>
        </w:rPr>
        <w:t>Telephone-circuit</w:t>
      </w:r>
      <w:r w:rsidRPr="0027746F">
        <w:t xml:space="preserve">, </w:t>
      </w:r>
      <w:r w:rsidR="00904E0A" w:rsidRPr="0027746F">
        <w:rPr>
          <w:i/>
        </w:rPr>
        <w:t>USPTO 00244426</w:t>
      </w:r>
      <w:r w:rsidR="00904E0A">
        <w:rPr>
          <w:i/>
        </w:rPr>
        <w:t xml:space="preserve"> </w:t>
      </w:r>
      <w:r w:rsidRPr="0027746F">
        <w:t xml:space="preserve">in </w:t>
      </w:r>
      <w:hyperlink r:id="rId189" w:history="1">
        <w:r w:rsidRPr="0027746F">
          <w:rPr>
            <w:rStyle w:val="Hyperlink"/>
            <w:i/>
          </w:rPr>
          <w:t>http://worldwide.espacenet.com/publicationDetails/biblio?FT=D&amp;date=18810719&amp;DB=&amp;locale=en_EP&amp;CC=US&amp;NR=244426A&amp;KC=A&amp;ND=2</w:t>
        </w:r>
      </w:hyperlink>
      <w:r w:rsidR="00904E0A">
        <w:rPr>
          <w:i/>
        </w:rPr>
        <w:t>.</w:t>
      </w:r>
    </w:p>
    <w:p w:rsidR="0027746F" w:rsidRPr="0027746F" w:rsidRDefault="0027746F" w:rsidP="0027746F">
      <w:pPr>
        <w:pStyle w:val="EndNoteBibliography"/>
        <w:ind w:left="720" w:hanging="720"/>
      </w:pPr>
      <w:r w:rsidRPr="0027746F">
        <w:t>9.</w:t>
      </w:r>
      <w:r w:rsidRPr="0027746F">
        <w:tab/>
        <w:t>Boda, D. (2014) Monte Carlo Simulation of Electrolyte Solutions in biology: in and out of equilibrium</w:t>
      </w:r>
      <w:r w:rsidRPr="0027746F">
        <w:rPr>
          <w:i/>
        </w:rPr>
        <w:t>.</w:t>
      </w:r>
      <w:r w:rsidRPr="0027746F">
        <w:t xml:space="preserve"> Annual Review of Compuational Chemistry  </w:t>
      </w:r>
      <w:r w:rsidRPr="0027746F">
        <w:rPr>
          <w:b/>
        </w:rPr>
        <w:t>10</w:t>
      </w:r>
      <w:r w:rsidRPr="0027746F">
        <w:t>: p. 127-164.</w:t>
      </w:r>
    </w:p>
    <w:p w:rsidR="0027746F" w:rsidRPr="0027746F" w:rsidRDefault="0027746F" w:rsidP="0027746F">
      <w:pPr>
        <w:pStyle w:val="EndNoteBibliography"/>
        <w:ind w:left="720" w:hanging="720"/>
      </w:pPr>
      <w:r w:rsidRPr="0027746F">
        <w:t>10.</w:t>
      </w:r>
      <w:r w:rsidRPr="0027746F">
        <w:tab/>
        <w:t xml:space="preserve">Brush, S.G., (1986) </w:t>
      </w:r>
      <w:r w:rsidRPr="0027746F">
        <w:rPr>
          <w:i/>
        </w:rPr>
        <w:t>The Kind of Motion We Call Heat</w:t>
      </w:r>
      <w:r w:rsidRPr="0027746F">
        <w:t>. 1986, New York: North Holland.</w:t>
      </w:r>
    </w:p>
    <w:p w:rsidR="0027746F" w:rsidRPr="0027746F" w:rsidRDefault="0027746F" w:rsidP="0027746F">
      <w:pPr>
        <w:pStyle w:val="EndNoteBibliography"/>
        <w:ind w:left="720" w:hanging="720"/>
      </w:pPr>
      <w:r w:rsidRPr="0027746F">
        <w:t>11.</w:t>
      </w:r>
      <w:r w:rsidRPr="0027746F">
        <w:tab/>
        <w:t>Buck, R.P. (1984) Kinetics of bulk and interfacial ionic motion: microscopic bases and limits for the nernst—planck equation applied to membrane systems</w:t>
      </w:r>
      <w:r w:rsidRPr="0027746F">
        <w:rPr>
          <w:i/>
        </w:rPr>
        <w:t>.</w:t>
      </w:r>
      <w:r w:rsidRPr="0027746F">
        <w:t xml:space="preserve"> Journal of Membrane Science  </w:t>
      </w:r>
      <w:r w:rsidRPr="0027746F">
        <w:rPr>
          <w:b/>
        </w:rPr>
        <w:t>17</w:t>
      </w:r>
      <w:r w:rsidRPr="0027746F">
        <w:t>(1): p. 1-62.</w:t>
      </w:r>
    </w:p>
    <w:p w:rsidR="0027746F" w:rsidRPr="0027746F" w:rsidRDefault="0027746F" w:rsidP="0027746F">
      <w:pPr>
        <w:pStyle w:val="EndNoteBibliography"/>
        <w:ind w:left="720" w:hanging="720"/>
      </w:pPr>
      <w:r w:rsidRPr="0027746F">
        <w:t>12.</w:t>
      </w:r>
      <w:r w:rsidRPr="0027746F">
        <w:tab/>
        <w:t>Burger, M. (2011) Inverse problems in ion channel modelling</w:t>
      </w:r>
      <w:r w:rsidRPr="0027746F">
        <w:rPr>
          <w:i/>
        </w:rPr>
        <w:t>.</w:t>
      </w:r>
      <w:r w:rsidRPr="0027746F">
        <w:t xml:space="preserve"> Inverse Problems  </w:t>
      </w:r>
      <w:r w:rsidRPr="0027746F">
        <w:rPr>
          <w:b/>
        </w:rPr>
        <w:t>27</w:t>
      </w:r>
      <w:r w:rsidRPr="0027746F">
        <w:t>(8): p. 083001.</w:t>
      </w:r>
    </w:p>
    <w:p w:rsidR="0027746F" w:rsidRPr="0027746F" w:rsidRDefault="0027746F" w:rsidP="0027746F">
      <w:pPr>
        <w:pStyle w:val="EndNoteBibliography"/>
        <w:ind w:left="720" w:hanging="720"/>
      </w:pPr>
      <w:r w:rsidRPr="0027746F">
        <w:t>13.</w:t>
      </w:r>
      <w:r w:rsidRPr="0027746F">
        <w:tab/>
        <w:t>Coalson, R.D. and M.G. Kurnikova (2005) Poisson-Nernst-Planck theory approach to the calculation of current through biological ion channels</w:t>
      </w:r>
      <w:r w:rsidRPr="0027746F">
        <w:rPr>
          <w:i/>
        </w:rPr>
        <w:t>.</w:t>
      </w:r>
      <w:r w:rsidRPr="0027746F">
        <w:t xml:space="preserve"> IEEE Trans Nanobioscience  </w:t>
      </w:r>
      <w:r w:rsidRPr="0027746F">
        <w:rPr>
          <w:b/>
        </w:rPr>
        <w:t>4</w:t>
      </w:r>
      <w:r w:rsidRPr="0027746F">
        <w:t>(1): p. 81-93.</w:t>
      </w:r>
    </w:p>
    <w:p w:rsidR="0027746F" w:rsidRPr="0027746F" w:rsidRDefault="0027746F" w:rsidP="0027746F">
      <w:pPr>
        <w:pStyle w:val="EndNoteBibliography"/>
        <w:ind w:left="720" w:hanging="720"/>
      </w:pPr>
      <w:r w:rsidRPr="0027746F">
        <w:t>14.</w:t>
      </w:r>
      <w:r w:rsidRPr="0027746F">
        <w:tab/>
        <w:t xml:space="preserve">Cooper, K., E. Jakobsson, and P. Wolynes (1985) The theory of ion transport through membrane channels. Prog. Biophys. Molec. Biol.  </w:t>
      </w:r>
      <w:r w:rsidRPr="0027746F">
        <w:rPr>
          <w:b/>
        </w:rPr>
        <w:t>46</w:t>
      </w:r>
      <w:r w:rsidRPr="0027746F">
        <w:t>: p. 51–96.</w:t>
      </w:r>
    </w:p>
    <w:p w:rsidR="0027746F" w:rsidRPr="0027746F" w:rsidRDefault="0027746F" w:rsidP="0027746F">
      <w:pPr>
        <w:pStyle w:val="EndNoteBibliography"/>
        <w:ind w:left="720" w:hanging="720"/>
      </w:pPr>
      <w:r w:rsidRPr="0027746F">
        <w:t>15.</w:t>
      </w:r>
      <w:r w:rsidRPr="0027746F">
        <w:tab/>
        <w:t xml:space="preserve">Cooper, K.E., P.Y. Gates, and R.S. Eisenberg (1988) Diffusion theory and discrete rate constants in ion permeation. J. Membr. Biol.  </w:t>
      </w:r>
      <w:r w:rsidRPr="0027746F">
        <w:rPr>
          <w:b/>
        </w:rPr>
        <w:t>109</w:t>
      </w:r>
      <w:r w:rsidRPr="0027746F">
        <w:t>: p. 95–105.</w:t>
      </w:r>
    </w:p>
    <w:p w:rsidR="0027746F" w:rsidRPr="0027746F" w:rsidRDefault="0027746F" w:rsidP="0027746F">
      <w:pPr>
        <w:pStyle w:val="EndNoteBibliography"/>
        <w:ind w:left="720" w:hanging="720"/>
      </w:pPr>
      <w:r w:rsidRPr="0027746F">
        <w:t>16.</w:t>
      </w:r>
      <w:r w:rsidRPr="0027746F">
        <w:tab/>
        <w:t>Cooper, K.E., P.Y. Gates, and R.S. Eisenberg (1988) Surmounting barriers in ionic channels</w:t>
      </w:r>
      <w:r w:rsidRPr="0027746F">
        <w:rPr>
          <w:i/>
        </w:rPr>
        <w:t>.</w:t>
      </w:r>
      <w:r w:rsidRPr="0027746F">
        <w:t xml:space="preserve"> Quarterly Review of Biophysics  </w:t>
      </w:r>
      <w:r w:rsidRPr="0027746F">
        <w:rPr>
          <w:b/>
        </w:rPr>
        <w:t>21</w:t>
      </w:r>
      <w:r w:rsidRPr="0027746F">
        <w:t>: p. 331–364.</w:t>
      </w:r>
    </w:p>
    <w:p w:rsidR="0027746F" w:rsidRPr="0027746F" w:rsidRDefault="0027746F" w:rsidP="0027746F">
      <w:pPr>
        <w:pStyle w:val="EndNoteBibliography"/>
        <w:ind w:left="720" w:hanging="720"/>
      </w:pPr>
      <w:r w:rsidRPr="0027746F">
        <w:t>17.</w:t>
      </w:r>
      <w:r w:rsidRPr="0027746F">
        <w:tab/>
        <w:t>Coster, H.G.L. (1973) The Double Fixed Charge Membrane</w:t>
      </w:r>
      <w:r w:rsidRPr="0027746F">
        <w:rPr>
          <w:i/>
        </w:rPr>
        <w:t>.</w:t>
      </w:r>
      <w:r w:rsidRPr="0027746F">
        <w:t xml:space="preserve"> Biophysical Journal  </w:t>
      </w:r>
      <w:r w:rsidRPr="0027746F">
        <w:rPr>
          <w:b/>
        </w:rPr>
        <w:t>13</w:t>
      </w:r>
      <w:r w:rsidRPr="0027746F">
        <w:t>: p. 133-142.</w:t>
      </w:r>
    </w:p>
    <w:p w:rsidR="0027746F" w:rsidRPr="0027746F" w:rsidRDefault="0027746F" w:rsidP="0027746F">
      <w:pPr>
        <w:pStyle w:val="EndNoteBibliography"/>
        <w:ind w:left="720" w:hanging="720"/>
      </w:pPr>
      <w:r w:rsidRPr="0027746F">
        <w:lastRenderedPageBreak/>
        <w:t>18.</w:t>
      </w:r>
      <w:r w:rsidRPr="0027746F">
        <w:tab/>
        <w:t>Critchlow, D.L. (1999) MOSFET Scaling-The Driver of VLSI Technology</w:t>
      </w:r>
      <w:r w:rsidRPr="0027746F">
        <w:rPr>
          <w:i/>
        </w:rPr>
        <w:t>.</w:t>
      </w:r>
      <w:r w:rsidRPr="0027746F">
        <w:t xml:space="preserve"> Proceedings of the IEEE  </w:t>
      </w:r>
      <w:r w:rsidRPr="0027746F">
        <w:rPr>
          <w:b/>
        </w:rPr>
        <w:t>87</w:t>
      </w:r>
      <w:r w:rsidRPr="0027746F">
        <w:t>(4): p. 659-667.</w:t>
      </w:r>
    </w:p>
    <w:p w:rsidR="0027746F" w:rsidRPr="0027746F" w:rsidRDefault="0027746F" w:rsidP="0027746F">
      <w:pPr>
        <w:pStyle w:val="EndNoteBibliography"/>
        <w:ind w:left="720" w:hanging="720"/>
      </w:pPr>
      <w:r w:rsidRPr="0027746F">
        <w:t>19.</w:t>
      </w:r>
      <w:r w:rsidRPr="0027746F">
        <w:tab/>
        <w:t>Dan, B.-Y., D. Andelman, D. Harries, and R. Podgornik (2009) Beyond standard Poisson–Boltzmann theory: ion-specific interactions in aqueous solutions</w:t>
      </w:r>
      <w:r w:rsidRPr="0027746F">
        <w:rPr>
          <w:i/>
        </w:rPr>
        <w:t>.</w:t>
      </w:r>
      <w:r w:rsidRPr="0027746F">
        <w:t xml:space="preserve"> Journal of Physics: Condensed Matter  </w:t>
      </w:r>
      <w:r w:rsidRPr="0027746F">
        <w:rPr>
          <w:b/>
        </w:rPr>
        <w:t>21</w:t>
      </w:r>
      <w:r w:rsidRPr="0027746F">
        <w:t>(42): p. 424106.</w:t>
      </w:r>
    </w:p>
    <w:p w:rsidR="0027746F" w:rsidRPr="0027746F" w:rsidRDefault="0027746F" w:rsidP="0027746F">
      <w:pPr>
        <w:pStyle w:val="EndNoteBibliography"/>
        <w:ind w:left="720" w:hanging="720"/>
      </w:pPr>
      <w:r w:rsidRPr="0027746F">
        <w:t>20.</w:t>
      </w:r>
      <w:r w:rsidRPr="0027746F">
        <w:tab/>
        <w:t>de Levie, R. and H. Moreira (1972) Transport of ions of one kind through thin membranes</w:t>
      </w:r>
      <w:r w:rsidRPr="0027746F">
        <w:rPr>
          <w:i/>
        </w:rPr>
        <w:t>.</w:t>
      </w:r>
      <w:r w:rsidRPr="0027746F">
        <w:t xml:space="preserve"> Journal of Membrane Biology  </w:t>
      </w:r>
      <w:r w:rsidRPr="0027746F">
        <w:rPr>
          <w:b/>
        </w:rPr>
        <w:t>9</w:t>
      </w:r>
      <w:r w:rsidRPr="0027746F">
        <w:t>(1): p. 241-260.</w:t>
      </w:r>
    </w:p>
    <w:p w:rsidR="0027746F" w:rsidRPr="0027746F" w:rsidRDefault="0027746F" w:rsidP="0027746F">
      <w:pPr>
        <w:pStyle w:val="EndNoteBibliography"/>
        <w:ind w:left="720" w:hanging="720"/>
      </w:pPr>
      <w:r w:rsidRPr="0027746F">
        <w:t>21.</w:t>
      </w:r>
      <w:r w:rsidRPr="0027746F">
        <w:tab/>
        <w:t>de Levie, R. and N.G. Seidah (1974) Transport of ions of one kind through thin membranes. 3. Current-voltage curves for membrane-soluble ions</w:t>
      </w:r>
      <w:r w:rsidRPr="0027746F">
        <w:rPr>
          <w:i/>
        </w:rPr>
        <w:t>.</w:t>
      </w:r>
      <w:r w:rsidRPr="0027746F">
        <w:t xml:space="preserve"> J Membr Biol  </w:t>
      </w:r>
      <w:r w:rsidRPr="0027746F">
        <w:rPr>
          <w:b/>
        </w:rPr>
        <w:t>16</w:t>
      </w:r>
      <w:r w:rsidRPr="0027746F">
        <w:t>(1): p. 1-16.</w:t>
      </w:r>
    </w:p>
    <w:p w:rsidR="0027746F" w:rsidRPr="0027746F" w:rsidRDefault="0027746F" w:rsidP="0027746F">
      <w:pPr>
        <w:pStyle w:val="EndNoteBibliography"/>
        <w:ind w:left="720" w:hanging="720"/>
      </w:pPr>
      <w:r w:rsidRPr="0027746F">
        <w:t>22.</w:t>
      </w:r>
      <w:r w:rsidRPr="0027746F">
        <w:tab/>
        <w:t>De Levie, R., N.G. Seidah, and H. Moreira (1972) Transport of ions of one kind through thin membranes. II. Nonequilibrium steady-state behavior</w:t>
      </w:r>
      <w:r w:rsidRPr="0027746F">
        <w:rPr>
          <w:i/>
        </w:rPr>
        <w:t>.</w:t>
      </w:r>
      <w:r w:rsidRPr="0027746F">
        <w:t xml:space="preserve"> J Membr Biol  </w:t>
      </w:r>
      <w:r w:rsidRPr="0027746F">
        <w:rPr>
          <w:b/>
        </w:rPr>
        <w:t>10</w:t>
      </w:r>
      <w:r w:rsidRPr="0027746F">
        <w:t>(2): p. 171-192.</w:t>
      </w:r>
    </w:p>
    <w:p w:rsidR="0027746F" w:rsidRPr="0027746F" w:rsidRDefault="0027746F" w:rsidP="0027746F">
      <w:pPr>
        <w:pStyle w:val="EndNoteBibliography"/>
        <w:ind w:left="720" w:hanging="720"/>
      </w:pPr>
      <w:r w:rsidRPr="0027746F">
        <w:t>23.</w:t>
      </w:r>
      <w:r w:rsidRPr="0027746F">
        <w:tab/>
        <w:t>De Loach, B.C., Jr. (1976) The IMPATT story</w:t>
      </w:r>
      <w:r w:rsidRPr="0027746F">
        <w:rPr>
          <w:i/>
        </w:rPr>
        <w:t>.</w:t>
      </w:r>
      <w:r w:rsidRPr="0027746F">
        <w:t xml:space="preserve"> Electron Devices, IEEE Transactions on  </w:t>
      </w:r>
      <w:r w:rsidRPr="0027746F">
        <w:rPr>
          <w:b/>
        </w:rPr>
        <w:t>23</w:t>
      </w:r>
      <w:r w:rsidRPr="0027746F">
        <w:t>(7): p. 657-660.</w:t>
      </w:r>
    </w:p>
    <w:p w:rsidR="0027746F" w:rsidRPr="0027746F" w:rsidRDefault="0027746F" w:rsidP="0027746F">
      <w:pPr>
        <w:pStyle w:val="EndNoteBibliography"/>
        <w:ind w:left="720" w:hanging="720"/>
      </w:pPr>
      <w:r w:rsidRPr="0027746F">
        <w:t>24.</w:t>
      </w:r>
      <w:r w:rsidRPr="0027746F">
        <w:tab/>
        <w:t>Dennard, R.H., F.H. Gaensslen, V.L. Rideout, E. Bassous, and A.R. LeBlanc (1974) Design of ion-implanted MOSFET's with very small physical dimensions</w:t>
      </w:r>
      <w:r w:rsidRPr="0027746F">
        <w:rPr>
          <w:i/>
        </w:rPr>
        <w:t>.</w:t>
      </w:r>
      <w:r w:rsidRPr="0027746F">
        <w:t xml:space="preserve"> Solid-State Circuits, IEEE Journal of  </w:t>
      </w:r>
      <w:r w:rsidRPr="0027746F">
        <w:rPr>
          <w:b/>
        </w:rPr>
        <w:t>9</w:t>
      </w:r>
      <w:r w:rsidRPr="0027746F">
        <w:t>(5): p. 256-268.</w:t>
      </w:r>
    </w:p>
    <w:p w:rsidR="0027746F" w:rsidRPr="0027746F" w:rsidRDefault="0027746F" w:rsidP="0027746F">
      <w:pPr>
        <w:pStyle w:val="EndNoteBibliography"/>
        <w:ind w:left="720" w:hanging="720"/>
      </w:pPr>
      <w:r w:rsidRPr="0027746F">
        <w:t>25.</w:t>
      </w:r>
      <w:r w:rsidRPr="0027746F">
        <w:tab/>
        <w:t>Dudney, N.J. and J. Li (2015) Using all energy in a battery</w:t>
      </w:r>
      <w:r w:rsidRPr="0027746F">
        <w:rPr>
          <w:i/>
        </w:rPr>
        <w:t>.</w:t>
      </w:r>
      <w:r w:rsidRPr="0027746F">
        <w:t xml:space="preserve"> Science  </w:t>
      </w:r>
      <w:r w:rsidRPr="0027746F">
        <w:rPr>
          <w:b/>
        </w:rPr>
        <w:t>347</w:t>
      </w:r>
      <w:r w:rsidRPr="0027746F">
        <w:t>(6218): p. 131-132.</w:t>
      </w:r>
    </w:p>
    <w:p w:rsidR="0027746F" w:rsidRPr="0027746F" w:rsidRDefault="0027746F" w:rsidP="0027746F">
      <w:pPr>
        <w:pStyle w:val="EndNoteBibliography"/>
        <w:ind w:left="720" w:hanging="720"/>
      </w:pPr>
      <w:r w:rsidRPr="0027746F">
        <w:t>26.</w:t>
      </w:r>
      <w:r w:rsidRPr="0027746F">
        <w:tab/>
        <w:t>Eisenberg, B. (2010) Multiple Scales in the Simulation of Ion Channels and Proteins</w:t>
      </w:r>
      <w:r w:rsidRPr="0027746F">
        <w:rPr>
          <w:i/>
        </w:rPr>
        <w:t>.</w:t>
      </w:r>
      <w:r w:rsidRPr="0027746F">
        <w:t xml:space="preserve"> The Journal of Physical Chemistry C  </w:t>
      </w:r>
      <w:r w:rsidRPr="0027746F">
        <w:rPr>
          <w:b/>
        </w:rPr>
        <w:t>114</w:t>
      </w:r>
      <w:r w:rsidRPr="0027746F">
        <w:t>(48): p. 20719-20733.</w:t>
      </w:r>
    </w:p>
    <w:p w:rsidR="0027746F" w:rsidRPr="0027746F" w:rsidRDefault="0027746F" w:rsidP="0027746F">
      <w:pPr>
        <w:pStyle w:val="EndNoteBibliography"/>
        <w:ind w:left="720" w:hanging="720"/>
      </w:pPr>
      <w:r w:rsidRPr="0027746F">
        <w:t>27.</w:t>
      </w:r>
      <w:r w:rsidRPr="0027746F">
        <w:tab/>
        <w:t>Eisenberg, B. (2011) Life’s Solutions are Not Ideal</w:t>
      </w:r>
      <w:r w:rsidRPr="0027746F">
        <w:rPr>
          <w:i/>
        </w:rPr>
        <w:t>.</w:t>
      </w:r>
      <w:r w:rsidRPr="0027746F">
        <w:t xml:space="preserve"> Posted on arXiv.org with Paper ID arXiv:1105.0184v1.</w:t>
      </w:r>
    </w:p>
    <w:p w:rsidR="0027746F" w:rsidRPr="0027746F" w:rsidRDefault="0027746F" w:rsidP="0027746F">
      <w:pPr>
        <w:pStyle w:val="EndNoteBibliography"/>
        <w:ind w:left="720" w:hanging="720"/>
      </w:pPr>
      <w:r w:rsidRPr="0027746F">
        <w:t>28.</w:t>
      </w:r>
      <w:r w:rsidRPr="0027746F">
        <w:tab/>
        <w:t xml:space="preserve">Eisenberg, B.,  (2011) </w:t>
      </w:r>
      <w:r w:rsidRPr="0027746F">
        <w:rPr>
          <w:i/>
        </w:rPr>
        <w:t>Crowded Charges in Ion Channels</w:t>
      </w:r>
      <w:r w:rsidRPr="0027746F">
        <w:t xml:space="preserve">, in </w:t>
      </w:r>
      <w:r w:rsidRPr="0027746F">
        <w:rPr>
          <w:i/>
        </w:rPr>
        <w:t>Advances in Chemical Physics</w:t>
      </w:r>
      <w:r w:rsidRPr="0027746F">
        <w:t xml:space="preserve">, S.A. Rice, Editor. John Wiley &amp; Sons, Inc.: New York. p. 77-223 also on the arXiv at </w:t>
      </w:r>
      <w:hyperlink r:id="rId190" w:history="1">
        <w:r w:rsidRPr="0027746F">
          <w:rPr>
            <w:rStyle w:val="Hyperlink"/>
          </w:rPr>
          <w:t>http://arxiv.org/abs/1009.1786v1001</w:t>
        </w:r>
      </w:hyperlink>
      <w:r w:rsidRPr="0027746F">
        <w:t>.</w:t>
      </w:r>
    </w:p>
    <w:p w:rsidR="0027746F" w:rsidRPr="0027746F" w:rsidRDefault="0027746F" w:rsidP="0027746F">
      <w:pPr>
        <w:pStyle w:val="EndNoteBibliography"/>
        <w:ind w:left="720" w:hanging="720"/>
      </w:pPr>
      <w:r w:rsidRPr="0027746F">
        <w:t>29.</w:t>
      </w:r>
      <w:r w:rsidRPr="0027746F">
        <w:tab/>
        <w:t>Eisenberg, B. (2011) Mass Action in Ionic Solutions</w:t>
      </w:r>
      <w:r w:rsidRPr="0027746F">
        <w:rPr>
          <w:i/>
        </w:rPr>
        <w:t>.</w:t>
      </w:r>
      <w:r w:rsidRPr="0027746F">
        <w:t xml:space="preserve"> Chemical Physics Letters  </w:t>
      </w:r>
      <w:r w:rsidRPr="0027746F">
        <w:rPr>
          <w:b/>
        </w:rPr>
        <w:t>511</w:t>
      </w:r>
      <w:r w:rsidRPr="0027746F">
        <w:t>: p. 1-6.</w:t>
      </w:r>
    </w:p>
    <w:p w:rsidR="0027746F" w:rsidRPr="0027746F" w:rsidRDefault="0027746F" w:rsidP="0027746F">
      <w:pPr>
        <w:pStyle w:val="EndNoteBibliography"/>
        <w:ind w:left="720" w:hanging="720"/>
      </w:pPr>
      <w:r w:rsidRPr="0027746F">
        <w:t>30.</w:t>
      </w:r>
      <w:r w:rsidRPr="0027746F">
        <w:tab/>
        <w:t xml:space="preserve">Eisenberg, B. (2012) Life's Solutions. A Mathematical Challenge.  </w:t>
      </w:r>
      <w:r w:rsidRPr="0027746F">
        <w:rPr>
          <w:b/>
        </w:rPr>
        <w:t xml:space="preserve">Available on arXiv as </w:t>
      </w:r>
      <w:hyperlink r:id="rId191" w:history="1">
        <w:r w:rsidRPr="0027746F">
          <w:rPr>
            <w:rStyle w:val="Hyperlink"/>
            <w:b/>
          </w:rPr>
          <w:t>http://arxiv.org/abs/1207.4737</w:t>
        </w:r>
      </w:hyperlink>
      <w:r w:rsidRPr="0027746F">
        <w:t>.</w:t>
      </w:r>
    </w:p>
    <w:p w:rsidR="0027746F" w:rsidRPr="0027746F" w:rsidRDefault="0027746F" w:rsidP="0027746F">
      <w:pPr>
        <w:pStyle w:val="EndNoteBibliography"/>
        <w:ind w:left="720" w:hanging="720"/>
      </w:pPr>
      <w:r w:rsidRPr="0027746F">
        <w:t>31.</w:t>
      </w:r>
      <w:r w:rsidRPr="0027746F">
        <w:tab/>
        <w:t>Eisenberg, B. (2013) Ionic Interactions Are Everywhere</w:t>
      </w:r>
      <w:r w:rsidRPr="0027746F">
        <w:rPr>
          <w:i/>
        </w:rPr>
        <w:t>.</w:t>
      </w:r>
      <w:r w:rsidRPr="0027746F">
        <w:t xml:space="preserve"> Physiology  </w:t>
      </w:r>
      <w:r w:rsidRPr="0027746F">
        <w:rPr>
          <w:b/>
        </w:rPr>
        <w:t>28</w:t>
      </w:r>
      <w:r w:rsidRPr="0027746F">
        <w:t>(1): p. 28-38.</w:t>
      </w:r>
    </w:p>
    <w:p w:rsidR="0027746F" w:rsidRPr="0027746F" w:rsidRDefault="0027746F" w:rsidP="0027746F">
      <w:pPr>
        <w:pStyle w:val="EndNoteBibliography"/>
        <w:ind w:left="720" w:hanging="720"/>
      </w:pPr>
      <w:r w:rsidRPr="0027746F">
        <w:t>32.</w:t>
      </w:r>
      <w:r w:rsidRPr="0027746F">
        <w:tab/>
        <w:t xml:space="preserve">Eisenberg, B. (2013) Interacting ions in Biophysics: Real is not ideal. </w:t>
      </w:r>
      <w:r w:rsidRPr="0027746F">
        <w:rPr>
          <w:i/>
        </w:rPr>
        <w:t>.</w:t>
      </w:r>
      <w:r w:rsidRPr="0027746F">
        <w:t xml:space="preserve"> Biophysical Journal  </w:t>
      </w:r>
      <w:r w:rsidRPr="0027746F">
        <w:rPr>
          <w:b/>
        </w:rPr>
        <w:t>104</w:t>
      </w:r>
      <w:r w:rsidRPr="0027746F">
        <w:t>: p. 1849-1866.</w:t>
      </w:r>
    </w:p>
    <w:p w:rsidR="0027746F" w:rsidRPr="0027746F" w:rsidRDefault="0027746F" w:rsidP="0027746F">
      <w:pPr>
        <w:pStyle w:val="EndNoteBibliography"/>
        <w:ind w:left="720" w:hanging="720"/>
      </w:pPr>
      <w:r w:rsidRPr="0027746F">
        <w:t>33.</w:t>
      </w:r>
      <w:r w:rsidRPr="0027746F">
        <w:tab/>
        <w:t>Eisenberg, B. (2014) Shouldn’t we make biochemistry an exact science? Posted on arXiv.org with paper ID arXiv 1409.0243.</w:t>
      </w:r>
    </w:p>
    <w:p w:rsidR="0027746F" w:rsidRPr="0027746F" w:rsidRDefault="0027746F" w:rsidP="0027746F">
      <w:pPr>
        <w:pStyle w:val="EndNoteBibliography"/>
        <w:ind w:left="720" w:hanging="720"/>
      </w:pPr>
      <w:r w:rsidRPr="0027746F">
        <w:t>34.</w:t>
      </w:r>
      <w:r w:rsidRPr="0027746F">
        <w:tab/>
        <w:t xml:space="preserve">Eisenberg, B. (2014) Shouldn’t we make biochemistry an exact science? ASBMB Today  </w:t>
      </w:r>
      <w:r w:rsidRPr="0027746F">
        <w:rPr>
          <w:b/>
        </w:rPr>
        <w:t>13</w:t>
      </w:r>
      <w:r w:rsidRPr="0027746F">
        <w:t>(9, October): p. 36-38.</w:t>
      </w:r>
    </w:p>
    <w:p w:rsidR="0027746F" w:rsidRPr="0027746F" w:rsidRDefault="0027746F" w:rsidP="0027746F">
      <w:pPr>
        <w:pStyle w:val="EndNoteBibliography"/>
        <w:ind w:left="720" w:hanging="720"/>
      </w:pPr>
      <w:r w:rsidRPr="0027746F">
        <w:t>35.</w:t>
      </w:r>
      <w:r w:rsidRPr="0027746F">
        <w:tab/>
        <w:t>Eisenberg, B., Y. Hyon, and C. Liu (2010) Energy Variational Analysis EnVarA of Ions in Water and Channels: Field Theory for Primitive Models of Complex Ionic Fluids</w:t>
      </w:r>
      <w:r w:rsidRPr="0027746F">
        <w:rPr>
          <w:i/>
        </w:rPr>
        <w:t>.</w:t>
      </w:r>
      <w:r w:rsidRPr="0027746F">
        <w:t xml:space="preserve"> Journal of Chemical Physics  </w:t>
      </w:r>
      <w:r w:rsidRPr="0027746F">
        <w:rPr>
          <w:b/>
        </w:rPr>
        <w:t>133</w:t>
      </w:r>
      <w:r w:rsidRPr="0027746F">
        <w:t xml:space="preserve">: p. 104104 </w:t>
      </w:r>
    </w:p>
    <w:p w:rsidR="0027746F" w:rsidRPr="0027746F" w:rsidRDefault="0027746F" w:rsidP="0027746F">
      <w:pPr>
        <w:pStyle w:val="EndNoteBibliography"/>
        <w:ind w:left="720" w:hanging="720"/>
      </w:pPr>
      <w:r w:rsidRPr="0027746F">
        <w:t>36.</w:t>
      </w:r>
      <w:r w:rsidRPr="0027746F">
        <w:tab/>
        <w:t xml:space="preserve">Eisenberg, R. and D. Chen (1993) Poisson-Nernst-Planck </w:t>
      </w:r>
      <w:r w:rsidRPr="0027746F">
        <w:rPr>
          <w:i/>
        </w:rPr>
        <w:t>(PNP)</w:t>
      </w:r>
      <w:r w:rsidRPr="0027746F">
        <w:t xml:space="preserve"> theory of an open ionic channel</w:t>
      </w:r>
      <w:r w:rsidRPr="0027746F">
        <w:rPr>
          <w:i/>
        </w:rPr>
        <w:t>.</w:t>
      </w:r>
      <w:r w:rsidRPr="0027746F">
        <w:t xml:space="preserve"> Biophysical Journal  </w:t>
      </w:r>
      <w:r w:rsidRPr="0027746F">
        <w:rPr>
          <w:b/>
        </w:rPr>
        <w:t>64</w:t>
      </w:r>
      <w:r w:rsidRPr="0027746F">
        <w:t>: p. A22.</w:t>
      </w:r>
    </w:p>
    <w:p w:rsidR="0027746F" w:rsidRPr="0027746F" w:rsidRDefault="0027746F" w:rsidP="0027746F">
      <w:pPr>
        <w:pStyle w:val="EndNoteBibliography"/>
        <w:ind w:left="720" w:hanging="720"/>
      </w:pPr>
      <w:r w:rsidRPr="0027746F">
        <w:lastRenderedPageBreak/>
        <w:t>37.</w:t>
      </w:r>
      <w:r w:rsidRPr="0027746F">
        <w:tab/>
        <w:t xml:space="preserve">Eisenberg, R.S.,  (1996) </w:t>
      </w:r>
      <w:r w:rsidRPr="0027746F">
        <w:rPr>
          <w:i/>
        </w:rPr>
        <w:t>Atomic Biology, Electrostatics and Ionic Channels.</w:t>
      </w:r>
      <w:r w:rsidRPr="0027746F">
        <w:t xml:space="preserve">, in </w:t>
      </w:r>
      <w:r w:rsidRPr="0027746F">
        <w:rPr>
          <w:i/>
        </w:rPr>
        <w:t>New Developments and Theoretical Studies of Proteins</w:t>
      </w:r>
      <w:r w:rsidRPr="0027746F">
        <w:t>, R. Elber, Editor. World Scientific: Philadelphia. p. 269-357.  Published in the Physics ArXiv as arXiv:0807.0715.</w:t>
      </w:r>
    </w:p>
    <w:p w:rsidR="0027746F" w:rsidRPr="0027746F" w:rsidRDefault="0027746F" w:rsidP="0027746F">
      <w:pPr>
        <w:pStyle w:val="EndNoteBibliography"/>
        <w:ind w:left="720" w:hanging="720"/>
      </w:pPr>
      <w:r w:rsidRPr="0027746F">
        <w:t>38.</w:t>
      </w:r>
      <w:r w:rsidRPr="0027746F">
        <w:tab/>
        <w:t xml:space="preserve">Eisenberg, R.S. (1996) Computing the field in proteins and channels. Journal of Membrane Biology  </w:t>
      </w:r>
      <w:r w:rsidRPr="0027746F">
        <w:rPr>
          <w:b/>
        </w:rPr>
        <w:t>150</w:t>
      </w:r>
      <w:r w:rsidRPr="0027746F">
        <w:t>: p. 1–25. Also available on http:\\arxiv.org as  arXiv 1009.2857.</w:t>
      </w:r>
    </w:p>
    <w:p w:rsidR="0027746F" w:rsidRPr="0027746F" w:rsidRDefault="0027746F" w:rsidP="0027746F">
      <w:pPr>
        <w:pStyle w:val="EndNoteBibliography"/>
        <w:ind w:left="720" w:hanging="720"/>
      </w:pPr>
      <w:r w:rsidRPr="0027746F">
        <w:t>39.</w:t>
      </w:r>
      <w:r w:rsidRPr="0027746F">
        <w:tab/>
        <w:t>Eisenberg, R.S. (1999) From Structure to Function in Open Ionic Channels</w:t>
      </w:r>
      <w:r w:rsidRPr="0027746F">
        <w:rPr>
          <w:i/>
        </w:rPr>
        <w:t>.</w:t>
      </w:r>
      <w:r w:rsidRPr="0027746F">
        <w:t xml:space="preserve"> Journal of Membrane Biology  </w:t>
      </w:r>
      <w:r w:rsidRPr="0027746F">
        <w:rPr>
          <w:b/>
        </w:rPr>
        <w:t>171</w:t>
      </w:r>
      <w:r w:rsidRPr="0027746F">
        <w:t>: p. 1-24.</w:t>
      </w:r>
    </w:p>
    <w:p w:rsidR="0027746F" w:rsidRPr="0027746F" w:rsidRDefault="0027746F" w:rsidP="0027746F">
      <w:pPr>
        <w:pStyle w:val="EndNoteBibliography"/>
        <w:ind w:left="720" w:hanging="720"/>
      </w:pPr>
      <w:r w:rsidRPr="0027746F">
        <w:t>40.</w:t>
      </w:r>
      <w:r w:rsidRPr="0027746F">
        <w:tab/>
        <w:t xml:space="preserve">Eisenberg, R.S., M.M. Kłosek, and Z. Schuss (1995) Diffusion as a chemical reaction: Stochastic trajectories between fixed concentrations. J. Chem. Phys.  </w:t>
      </w:r>
      <w:r w:rsidRPr="0027746F">
        <w:rPr>
          <w:b/>
        </w:rPr>
        <w:t>102</w:t>
      </w:r>
      <w:r w:rsidRPr="0027746F">
        <w:t>: p. 1767-1780.</w:t>
      </w:r>
    </w:p>
    <w:p w:rsidR="0027746F" w:rsidRPr="0027746F" w:rsidRDefault="0027746F" w:rsidP="0027746F">
      <w:pPr>
        <w:pStyle w:val="EndNoteBibliography"/>
        <w:ind w:left="720" w:hanging="720"/>
      </w:pPr>
      <w:r w:rsidRPr="0027746F">
        <w:t>41.</w:t>
      </w:r>
      <w:r w:rsidRPr="0027746F">
        <w:tab/>
        <w:t xml:space="preserve">Evans, L.C., (2013) </w:t>
      </w:r>
      <w:r w:rsidRPr="0027746F">
        <w:rPr>
          <w:i/>
        </w:rPr>
        <w:t>An Introduction to Stochastic Differential Equations</w:t>
      </w:r>
      <w:r w:rsidRPr="0027746F">
        <w:t>. 2013: American Mathematical Society. 150.</w:t>
      </w:r>
    </w:p>
    <w:p w:rsidR="0027746F" w:rsidRPr="0027746F" w:rsidRDefault="0027746F" w:rsidP="0027746F">
      <w:pPr>
        <w:pStyle w:val="EndNoteBibliography"/>
        <w:ind w:left="720" w:hanging="720"/>
      </w:pPr>
      <w:r w:rsidRPr="0027746F">
        <w:t>42.</w:t>
      </w:r>
      <w:r w:rsidRPr="0027746F">
        <w:tab/>
        <w:t xml:space="preserve">Fawcett, W.R., (2004) </w:t>
      </w:r>
      <w:r w:rsidRPr="0027746F">
        <w:rPr>
          <w:i/>
        </w:rPr>
        <w:t>Liquids, Solutions, and Interfaces: From Classical Macroscopic Descriptions to Modern Microscopic Details</w:t>
      </w:r>
      <w:r w:rsidRPr="0027746F">
        <w:t>. 2004, New York: Oxford University Press. 621.</w:t>
      </w:r>
    </w:p>
    <w:p w:rsidR="0027746F" w:rsidRPr="0027746F" w:rsidRDefault="0027746F" w:rsidP="0027746F">
      <w:pPr>
        <w:pStyle w:val="EndNoteBibliography"/>
        <w:ind w:left="720" w:hanging="720"/>
      </w:pPr>
      <w:r w:rsidRPr="0027746F">
        <w:t>43.</w:t>
      </w:r>
      <w:r w:rsidRPr="0027746F">
        <w:tab/>
        <w:t xml:space="preserve">Feynman, R.P., R.B. Leighton, and M. Sands, (1963) </w:t>
      </w:r>
      <w:r w:rsidRPr="0027746F">
        <w:rPr>
          <w:i/>
        </w:rPr>
        <w:t>The Feynman: Lectures on Physics,  Mainly Electromagnetism and Matter</w:t>
      </w:r>
      <w:r w:rsidRPr="0027746F">
        <w:t xml:space="preserve">. Vol. 2. 1963, New York: Addison-Wesley Publishing Co., also at  </w:t>
      </w:r>
      <w:hyperlink r:id="rId192" w:history="1">
        <w:r w:rsidRPr="0027746F">
          <w:rPr>
            <w:rStyle w:val="Hyperlink"/>
          </w:rPr>
          <w:t>http://www.feynmanlectures.caltech.edu/II_toc.html</w:t>
        </w:r>
      </w:hyperlink>
      <w:r w:rsidRPr="0027746F">
        <w:t>. 592.</w:t>
      </w:r>
    </w:p>
    <w:p w:rsidR="0027746F" w:rsidRPr="0027746F" w:rsidRDefault="0027746F" w:rsidP="0027746F">
      <w:pPr>
        <w:pStyle w:val="EndNoteBibliography"/>
        <w:ind w:left="720" w:hanging="720"/>
      </w:pPr>
      <w:r w:rsidRPr="0027746F">
        <w:t>44.</w:t>
      </w:r>
      <w:r w:rsidRPr="0027746F">
        <w:tab/>
        <w:t xml:space="preserve">Fleming, G. and P. Hänggi, (1993) </w:t>
      </w:r>
      <w:r w:rsidRPr="0027746F">
        <w:rPr>
          <w:i/>
        </w:rPr>
        <w:t>Activated Barrier Crossing: applications in physics, chemistry and biology</w:t>
      </w:r>
      <w:r w:rsidRPr="0027746F">
        <w:t>. 1993, River Edge, New Jersey: World Scientific.</w:t>
      </w:r>
    </w:p>
    <w:p w:rsidR="0027746F" w:rsidRPr="0027746F" w:rsidRDefault="0027746F" w:rsidP="0027746F">
      <w:pPr>
        <w:pStyle w:val="EndNoteBibliography"/>
        <w:ind w:left="720" w:hanging="720"/>
      </w:pPr>
      <w:r w:rsidRPr="0027746F">
        <w:t>45.</w:t>
      </w:r>
      <w:r w:rsidRPr="0027746F">
        <w:tab/>
        <w:t>Fonseca, J.E., D. Boda, W. Nonner, and B. Eisenberg (2010) Conductance and concentration relationship in a reduced model of the K+ channel</w:t>
      </w:r>
      <w:r w:rsidRPr="0027746F">
        <w:rPr>
          <w:i/>
        </w:rPr>
        <w:t>.</w:t>
      </w:r>
      <w:r w:rsidRPr="0027746F">
        <w:t xml:space="preserve"> Biophysical Journal  </w:t>
      </w:r>
      <w:r w:rsidRPr="0027746F">
        <w:rPr>
          <w:b/>
        </w:rPr>
        <w:t>98</w:t>
      </w:r>
      <w:r w:rsidRPr="0027746F">
        <w:t>: p. 117a.</w:t>
      </w:r>
    </w:p>
    <w:p w:rsidR="0027746F" w:rsidRPr="0027746F" w:rsidRDefault="0027746F" w:rsidP="0027746F">
      <w:pPr>
        <w:pStyle w:val="EndNoteBibliography"/>
        <w:ind w:left="720" w:hanging="720"/>
      </w:pPr>
      <w:r w:rsidRPr="0027746F">
        <w:t>46.</w:t>
      </w:r>
      <w:r w:rsidRPr="0027746F">
        <w:tab/>
        <w:t xml:space="preserve">Forster, J.,  (2013) </w:t>
      </w:r>
      <w:r w:rsidRPr="0027746F">
        <w:rPr>
          <w:i/>
        </w:rPr>
        <w:t>Mathematical Modeling of Complex Fluids</w:t>
      </w:r>
      <w:r w:rsidRPr="0027746F">
        <w:t xml:space="preserve">, in </w:t>
      </w:r>
      <w:r w:rsidRPr="0027746F">
        <w:rPr>
          <w:i/>
        </w:rPr>
        <w:t>Department of Mathematics</w:t>
      </w:r>
      <w:r w:rsidRPr="0027746F">
        <w:t>. University of Wurzburg: Wurzburg, Germany. p. 67.</w:t>
      </w:r>
    </w:p>
    <w:p w:rsidR="0027746F" w:rsidRPr="0027746F" w:rsidRDefault="0027746F" w:rsidP="0027746F">
      <w:pPr>
        <w:pStyle w:val="EndNoteBibliography"/>
        <w:ind w:left="720" w:hanging="720"/>
      </w:pPr>
      <w:r w:rsidRPr="0027746F">
        <w:t>47.</w:t>
      </w:r>
      <w:r w:rsidRPr="0027746F">
        <w:tab/>
        <w:t>Fraenkel, D. (2010) Simplified electrostatic model for the thermodynamic excess potentials of binary strong electrolyte solutions with size-dissimilar ions</w:t>
      </w:r>
      <w:r w:rsidRPr="0027746F">
        <w:rPr>
          <w:i/>
        </w:rPr>
        <w:t>.</w:t>
      </w:r>
      <w:r w:rsidRPr="0027746F">
        <w:t xml:space="preserve"> Molecular Physics  </w:t>
      </w:r>
      <w:r w:rsidRPr="0027746F">
        <w:rPr>
          <w:b/>
        </w:rPr>
        <w:t>108</w:t>
      </w:r>
      <w:r w:rsidRPr="0027746F">
        <w:t>(11): p. 1435 - 1466.</w:t>
      </w:r>
    </w:p>
    <w:p w:rsidR="0027746F" w:rsidRPr="0027746F" w:rsidRDefault="0027746F" w:rsidP="0027746F">
      <w:pPr>
        <w:pStyle w:val="EndNoteBibliography"/>
        <w:ind w:left="720" w:hanging="720"/>
      </w:pPr>
      <w:r w:rsidRPr="0027746F">
        <w:t>48.</w:t>
      </w:r>
      <w:r w:rsidRPr="0027746F">
        <w:tab/>
        <w:t>Fraenkel, D. (2014) Computing Excess Functions of Ionic Solutions: The Smaller-Ion Shell Model versus the Primitive Model. 1. Activity Coefficients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49.</w:t>
      </w:r>
      <w:r w:rsidRPr="0027746F">
        <w:tab/>
        <w:t>Fraenkel, D. (2014) Computing Excess Functions of Ionic Solutions: The Smaller-Ion Shell Model versus the Primitive Model. 2. Ion-Size Parameters</w:t>
      </w:r>
      <w:r w:rsidRPr="0027746F">
        <w:rPr>
          <w:i/>
        </w:rPr>
        <w:t>.</w:t>
      </w:r>
      <w:r w:rsidRPr="0027746F">
        <w:t xml:space="preserve"> Journal of Chemical Theory and Computation.</w:t>
      </w:r>
    </w:p>
    <w:p w:rsidR="0027746F" w:rsidRPr="0027746F" w:rsidRDefault="0027746F" w:rsidP="0027746F">
      <w:pPr>
        <w:pStyle w:val="EndNoteBibliography"/>
        <w:ind w:left="720" w:hanging="720"/>
      </w:pPr>
      <w:r w:rsidRPr="0027746F">
        <w:t>50.</w:t>
      </w:r>
      <w:r w:rsidRPr="0027746F">
        <w:tab/>
        <w:t>Fried, S.D., S. Bagchi, and S.G. Boxer (2014) Extreme electric fields power catalysis in the active site of ketosteroid isomerase</w:t>
      </w:r>
      <w:r w:rsidRPr="0027746F">
        <w:rPr>
          <w:i/>
        </w:rPr>
        <w:t>.</w:t>
      </w:r>
      <w:r w:rsidRPr="0027746F">
        <w:t xml:space="preserve"> Science  </w:t>
      </w:r>
      <w:r w:rsidRPr="0027746F">
        <w:rPr>
          <w:b/>
        </w:rPr>
        <w:t>346</w:t>
      </w:r>
      <w:r w:rsidRPr="0027746F">
        <w:t>(6216): p. 1510-1514.</w:t>
      </w:r>
    </w:p>
    <w:p w:rsidR="0027746F" w:rsidRPr="0027746F" w:rsidRDefault="0027746F" w:rsidP="0027746F">
      <w:pPr>
        <w:pStyle w:val="EndNoteBibliography"/>
        <w:ind w:left="720" w:hanging="720"/>
      </w:pPr>
      <w:r w:rsidRPr="0027746F">
        <w:t>51.</w:t>
      </w:r>
      <w:r w:rsidRPr="0027746F">
        <w:tab/>
        <w:t>Ganguly, P., D. Mukherji, C. Junghans, and N.F.A. van der Vegt (2012) Kirkwood–Buff Coarse-Grained Force Fields for Aqueous Solutions</w:t>
      </w:r>
      <w:r w:rsidRPr="0027746F">
        <w:rPr>
          <w:i/>
        </w:rPr>
        <w:t>.</w:t>
      </w:r>
      <w:r w:rsidRPr="0027746F">
        <w:t xml:space="preserve"> Journal of Chemical Theory and Computation  </w:t>
      </w:r>
      <w:r w:rsidRPr="0027746F">
        <w:rPr>
          <w:b/>
        </w:rPr>
        <w:t>8</w:t>
      </w:r>
      <w:r w:rsidRPr="0027746F">
        <w:t>(5): p. 1802-1807.</w:t>
      </w:r>
    </w:p>
    <w:p w:rsidR="0027746F" w:rsidRPr="0027746F" w:rsidRDefault="0027746F" w:rsidP="0027746F">
      <w:pPr>
        <w:pStyle w:val="EndNoteBibliography"/>
        <w:ind w:left="720" w:hanging="720"/>
      </w:pPr>
      <w:r w:rsidRPr="0027746F">
        <w:t>52.</w:t>
      </w:r>
      <w:r w:rsidRPr="0027746F">
        <w:tab/>
        <w:t>Gee, M.B., N.R. Cox, Y. Jiao, N. Bentenitis, S. Weerasinghe, and P.E. Smith (2011) A Kirkwood-Buff derived force field for aqueous alkali halides</w:t>
      </w:r>
      <w:r w:rsidRPr="0027746F">
        <w:rPr>
          <w:i/>
        </w:rPr>
        <w:t>.</w:t>
      </w:r>
      <w:r w:rsidRPr="0027746F">
        <w:t xml:space="preserve"> Journal of Chemical Theory and Computation  </w:t>
      </w:r>
      <w:r w:rsidRPr="0027746F">
        <w:rPr>
          <w:b/>
        </w:rPr>
        <w:t>7</w:t>
      </w:r>
      <w:r w:rsidRPr="0027746F">
        <w:t>(5): p. 1369-1380.</w:t>
      </w:r>
    </w:p>
    <w:p w:rsidR="0027746F" w:rsidRPr="0027746F" w:rsidRDefault="0027746F" w:rsidP="0027746F">
      <w:pPr>
        <w:pStyle w:val="EndNoteBibliography"/>
        <w:ind w:left="720" w:hanging="720"/>
      </w:pPr>
      <w:r w:rsidRPr="0027746F">
        <w:t>53.</w:t>
      </w:r>
      <w:r w:rsidRPr="0027746F">
        <w:tab/>
        <w:t>Goldman, D.E. (1943) Potential, impedance and rectification in membranes</w:t>
      </w:r>
      <w:r w:rsidRPr="0027746F">
        <w:rPr>
          <w:i/>
        </w:rPr>
        <w:t>.</w:t>
      </w:r>
      <w:r w:rsidRPr="0027746F">
        <w:t xml:space="preserve"> J. Gen. Physiol.  </w:t>
      </w:r>
      <w:r w:rsidRPr="0027746F">
        <w:rPr>
          <w:b/>
        </w:rPr>
        <w:t>27</w:t>
      </w:r>
      <w:r w:rsidRPr="0027746F">
        <w:t>: p. 37–60.</w:t>
      </w:r>
    </w:p>
    <w:p w:rsidR="0027746F" w:rsidRPr="0027746F" w:rsidRDefault="0027746F" w:rsidP="0027746F">
      <w:pPr>
        <w:pStyle w:val="EndNoteBibliography"/>
        <w:ind w:left="720" w:hanging="720"/>
      </w:pPr>
      <w:r w:rsidRPr="0027746F">
        <w:lastRenderedPageBreak/>
        <w:t>54.</w:t>
      </w:r>
      <w:r w:rsidRPr="0027746F">
        <w:tab/>
        <w:t>Gumbart, J., F. Khalili-Araghi, M. Sotomayor, and B. Roux (2012) Constant electric field simulations of the membrane potential illustrated with simple systems</w:t>
      </w:r>
      <w:r w:rsidRPr="0027746F">
        <w:rPr>
          <w:i/>
        </w:rPr>
        <w:t>.</w:t>
      </w:r>
      <w:r w:rsidRPr="0027746F">
        <w:t xml:space="preserve"> Biochimica et Biophysica Acta  </w:t>
      </w:r>
      <w:r w:rsidRPr="0027746F">
        <w:rPr>
          <w:b/>
        </w:rPr>
        <w:t>1818</w:t>
      </w:r>
      <w:r w:rsidRPr="0027746F">
        <w:t>(2): p. 294-302.</w:t>
      </w:r>
    </w:p>
    <w:p w:rsidR="0027746F" w:rsidRPr="0027746F" w:rsidRDefault="0027746F" w:rsidP="0027746F">
      <w:pPr>
        <w:pStyle w:val="EndNoteBibliography"/>
        <w:ind w:left="720" w:hanging="720"/>
      </w:pPr>
      <w:r w:rsidRPr="0027746F">
        <w:t>55.</w:t>
      </w:r>
      <w:r w:rsidRPr="0027746F">
        <w:tab/>
        <w:t xml:space="preserve">Gutman, E.M. (2005) Can the Tafel equation be derived from first principles? Corrosion Science  </w:t>
      </w:r>
      <w:r w:rsidRPr="0027746F">
        <w:rPr>
          <w:b/>
        </w:rPr>
        <w:t>47</w:t>
      </w:r>
      <w:r w:rsidRPr="0027746F">
        <w:t>(12): p. 3086-3096; note IMPORTANT correction doi:3010.1016/j.corsci.2006.3008.3001  Corrosion Science 3048 (2006) 3886.</w:t>
      </w:r>
    </w:p>
    <w:p w:rsidR="0027746F" w:rsidRPr="0027746F" w:rsidRDefault="0027746F" w:rsidP="0027746F">
      <w:pPr>
        <w:pStyle w:val="EndNoteBibliography"/>
        <w:ind w:left="720" w:hanging="720"/>
      </w:pPr>
      <w:r w:rsidRPr="0027746F">
        <w:t>56.</w:t>
      </w:r>
      <w:r w:rsidRPr="0027746F">
        <w:tab/>
        <w:t>Gutman, E.M. (2006) Corrigendum to “Can the Tafel equation be derived from first principles?” [Corrosion Science 47 (2005) 3086–3096]</w:t>
      </w:r>
      <w:r w:rsidRPr="0027746F">
        <w:rPr>
          <w:i/>
        </w:rPr>
        <w:t>.</w:t>
      </w:r>
      <w:r w:rsidRPr="0027746F">
        <w:t xml:space="preserve"> Corrosion Science  </w:t>
      </w:r>
      <w:r w:rsidRPr="0027746F">
        <w:rPr>
          <w:b/>
        </w:rPr>
        <w:t>48</w:t>
      </w:r>
      <w:r w:rsidRPr="0027746F">
        <w:t xml:space="preserve">(11): p. 3886 IMPORTANT correction to </w:t>
      </w:r>
      <w:hyperlink r:id="rId193" w:history="1">
        <w:r w:rsidRPr="0027746F">
          <w:rPr>
            <w:rStyle w:val="Hyperlink"/>
          </w:rPr>
          <w:t>http://dx.doi.org/3810.1016/j.corsci.2005.3805.3055</w:t>
        </w:r>
      </w:hyperlink>
      <w:r w:rsidRPr="0027746F">
        <w:t xml:space="preserve"> </w:t>
      </w:r>
    </w:p>
    <w:p w:rsidR="0027746F" w:rsidRPr="0027746F" w:rsidRDefault="0027746F" w:rsidP="0027746F">
      <w:pPr>
        <w:pStyle w:val="EndNoteBibliography"/>
        <w:ind w:left="720" w:hanging="720"/>
      </w:pPr>
      <w:r w:rsidRPr="0027746F">
        <w:t>57.</w:t>
      </w:r>
      <w:r w:rsidRPr="0027746F">
        <w:tab/>
        <w:t xml:space="preserve">Hänggi, P., P. Talkner, and M. Borokovec (1990) Reaction-rate theory: fifty years after Kramers. Reviews of Modern Physics  </w:t>
      </w:r>
      <w:r w:rsidRPr="0027746F">
        <w:rPr>
          <w:b/>
        </w:rPr>
        <w:t>62</w:t>
      </w:r>
      <w:r w:rsidRPr="0027746F">
        <w:t>: p. 251-341.</w:t>
      </w:r>
    </w:p>
    <w:p w:rsidR="0027746F" w:rsidRPr="0027746F" w:rsidRDefault="0027746F" w:rsidP="0027746F">
      <w:pPr>
        <w:pStyle w:val="EndNoteBibliography"/>
        <w:ind w:left="720" w:hanging="720"/>
      </w:pPr>
      <w:r w:rsidRPr="0027746F">
        <w:t>58.</w:t>
      </w:r>
      <w:r w:rsidRPr="0027746F">
        <w:tab/>
        <w:t xml:space="preserve">Hansen, J.-P. and I.R. McDonald, (2006) </w:t>
      </w:r>
      <w:r w:rsidRPr="0027746F">
        <w:rPr>
          <w:i/>
        </w:rPr>
        <w:t>Theory of Simple Liquids</w:t>
      </w:r>
      <w:r w:rsidRPr="0027746F">
        <w:t>. Third Edition ed. 2006, New York: Academic Press. 428.</w:t>
      </w:r>
    </w:p>
    <w:p w:rsidR="0027746F" w:rsidRPr="0027746F" w:rsidRDefault="0027746F" w:rsidP="0027746F">
      <w:pPr>
        <w:pStyle w:val="EndNoteBibliography"/>
        <w:ind w:left="720" w:hanging="720"/>
      </w:pPr>
      <w:r w:rsidRPr="0027746F">
        <w:t>59.</w:t>
      </w:r>
      <w:r w:rsidRPr="0027746F">
        <w:tab/>
        <w:t>Hildebrandt, P. (2014) More than fine tuning</w:t>
      </w:r>
      <w:r w:rsidRPr="0027746F">
        <w:rPr>
          <w:i/>
        </w:rPr>
        <w:t>.</w:t>
      </w:r>
      <w:r w:rsidRPr="0027746F">
        <w:t xml:space="preserve"> Science  </w:t>
      </w:r>
      <w:r w:rsidRPr="0027746F">
        <w:rPr>
          <w:b/>
        </w:rPr>
        <w:t>346</w:t>
      </w:r>
      <w:r w:rsidRPr="0027746F">
        <w:t>(6216): p. 1456-1457.</w:t>
      </w:r>
    </w:p>
    <w:p w:rsidR="0027746F" w:rsidRPr="0027746F" w:rsidRDefault="0027746F" w:rsidP="0027746F">
      <w:pPr>
        <w:pStyle w:val="EndNoteBibliography"/>
        <w:ind w:left="720" w:hanging="720"/>
      </w:pPr>
      <w:r w:rsidRPr="0027746F">
        <w:t>60.</w:t>
      </w:r>
      <w:r w:rsidRPr="0027746F">
        <w:tab/>
        <w:t xml:space="preserve">Hill, A.V., (1932) </w:t>
      </w:r>
      <w:r w:rsidRPr="0027746F">
        <w:rPr>
          <w:i/>
        </w:rPr>
        <w:t>Chemical Wave Transmission in Nerve</w:t>
      </w:r>
      <w:r w:rsidRPr="0027746F">
        <w:t>. 1932: Cambridge University Press. 74.</w:t>
      </w:r>
    </w:p>
    <w:p w:rsidR="0027746F" w:rsidRPr="0027746F" w:rsidRDefault="0027746F" w:rsidP="0027746F">
      <w:pPr>
        <w:pStyle w:val="EndNoteBibliography"/>
        <w:ind w:left="720" w:hanging="720"/>
      </w:pPr>
      <w:r w:rsidRPr="0027746F">
        <w:t>61.</w:t>
      </w:r>
      <w:r w:rsidRPr="0027746F">
        <w:tab/>
        <w:t xml:space="preserve">Hille, B., (2001) </w:t>
      </w:r>
      <w:r w:rsidRPr="0027746F">
        <w:rPr>
          <w:i/>
        </w:rPr>
        <w:t>Ion Channels of Excitable Membranes</w:t>
      </w:r>
      <w:r w:rsidRPr="0027746F">
        <w:t>. 3rd ed. 2001, Sunderland: Sinauer Associates Inc. 1-814.</w:t>
      </w:r>
    </w:p>
    <w:p w:rsidR="0027746F" w:rsidRPr="0027746F" w:rsidRDefault="0027746F" w:rsidP="0027746F">
      <w:pPr>
        <w:pStyle w:val="EndNoteBibliography"/>
        <w:ind w:left="720" w:hanging="720"/>
      </w:pPr>
      <w:r w:rsidRPr="0027746F">
        <w:t>62.</w:t>
      </w:r>
      <w:r w:rsidRPr="0027746F">
        <w:tab/>
        <w:t>Hodgkin, A., A. Huxley, and B. Katz (1949) Ionic Currents underlying activity in the giant axon of the squid</w:t>
      </w:r>
      <w:r w:rsidRPr="0027746F">
        <w:rPr>
          <w:i/>
        </w:rPr>
        <w:t>.</w:t>
      </w:r>
      <w:r w:rsidRPr="0027746F">
        <w:t xml:space="preserve"> Arch. Sci. physiol.  </w:t>
      </w:r>
      <w:r w:rsidRPr="0027746F">
        <w:rPr>
          <w:b/>
        </w:rPr>
        <w:t>3</w:t>
      </w:r>
      <w:r w:rsidRPr="0027746F">
        <w:t>: p. 129-150.</w:t>
      </w:r>
    </w:p>
    <w:p w:rsidR="0027746F" w:rsidRPr="0027746F" w:rsidRDefault="0027746F" w:rsidP="0027746F">
      <w:pPr>
        <w:pStyle w:val="EndNoteBibliography"/>
        <w:ind w:left="720" w:hanging="720"/>
      </w:pPr>
      <w:r w:rsidRPr="0027746F">
        <w:t>63.</w:t>
      </w:r>
      <w:r w:rsidRPr="0027746F">
        <w:tab/>
        <w:t>Hodgkin, A.L. (1937) Evidence for electrical transmission in nerve: Part I</w:t>
      </w:r>
      <w:r w:rsidRPr="0027746F">
        <w:rPr>
          <w:i/>
        </w:rPr>
        <w:t>.</w:t>
      </w:r>
      <w:r w:rsidRPr="0027746F">
        <w:t xml:space="preserve"> J Physiol  </w:t>
      </w:r>
      <w:r w:rsidRPr="0027746F">
        <w:rPr>
          <w:b/>
        </w:rPr>
        <w:t>90</w:t>
      </w:r>
      <w:r w:rsidRPr="0027746F">
        <w:t>(2): p. 183-210.</w:t>
      </w:r>
    </w:p>
    <w:p w:rsidR="0027746F" w:rsidRPr="0027746F" w:rsidRDefault="0027746F" w:rsidP="0027746F">
      <w:pPr>
        <w:pStyle w:val="EndNoteBibliography"/>
        <w:ind w:left="720" w:hanging="720"/>
      </w:pPr>
      <w:r w:rsidRPr="0027746F">
        <w:t>64.</w:t>
      </w:r>
      <w:r w:rsidRPr="0027746F">
        <w:tab/>
        <w:t>Hodgkin, A.L. (1937) Evidence for electrical transmission in nerve: Part II</w:t>
      </w:r>
      <w:r w:rsidRPr="0027746F">
        <w:rPr>
          <w:i/>
        </w:rPr>
        <w:t>.</w:t>
      </w:r>
      <w:r w:rsidRPr="0027746F">
        <w:t xml:space="preserve"> J Physiol  </w:t>
      </w:r>
      <w:r w:rsidRPr="0027746F">
        <w:rPr>
          <w:b/>
        </w:rPr>
        <w:t>90</w:t>
      </w:r>
      <w:r w:rsidRPr="0027746F">
        <w:t>(2): p. 211-232.</w:t>
      </w:r>
    </w:p>
    <w:p w:rsidR="0027746F" w:rsidRPr="0027746F" w:rsidRDefault="0027746F" w:rsidP="0027746F">
      <w:pPr>
        <w:pStyle w:val="EndNoteBibliography"/>
        <w:ind w:left="720" w:hanging="720"/>
      </w:pPr>
      <w:r w:rsidRPr="0027746F">
        <w:t>65.</w:t>
      </w:r>
      <w:r w:rsidRPr="0027746F">
        <w:tab/>
        <w:t xml:space="preserve">Hodgkin, A.L., (1992) </w:t>
      </w:r>
      <w:r w:rsidRPr="0027746F">
        <w:rPr>
          <w:i/>
        </w:rPr>
        <w:t>Chance and Design</w:t>
      </w:r>
      <w:r w:rsidRPr="0027746F">
        <w:t>. 1992, New York: Cambridge University Press. 401.</w:t>
      </w:r>
    </w:p>
    <w:p w:rsidR="0027746F" w:rsidRPr="0027746F" w:rsidRDefault="0027746F" w:rsidP="0027746F">
      <w:pPr>
        <w:pStyle w:val="EndNoteBibliography"/>
        <w:ind w:left="720" w:hanging="720"/>
      </w:pPr>
      <w:r w:rsidRPr="0027746F">
        <w:t>66.</w:t>
      </w:r>
      <w:r w:rsidRPr="0027746F">
        <w:tab/>
        <w:t>Hodgkin, A.L. and W.A.H. Rushton (1946) The electrical constants of a crustacean nerve fiber</w:t>
      </w:r>
      <w:r w:rsidRPr="0027746F">
        <w:rPr>
          <w:i/>
        </w:rPr>
        <w:t>.</w:t>
      </w:r>
      <w:r w:rsidRPr="0027746F">
        <w:t xml:space="preserve"> Proc. Roy. Soc. (London) Ser. B  </w:t>
      </w:r>
      <w:r w:rsidRPr="0027746F">
        <w:rPr>
          <w:b/>
        </w:rPr>
        <w:t>133</w:t>
      </w:r>
      <w:r w:rsidRPr="0027746F">
        <w:t>: p. 444-479.</w:t>
      </w:r>
    </w:p>
    <w:p w:rsidR="0027746F" w:rsidRPr="0027746F" w:rsidRDefault="0027746F" w:rsidP="0027746F">
      <w:pPr>
        <w:pStyle w:val="EndNoteBibliography"/>
        <w:ind w:left="720" w:hanging="720"/>
      </w:pPr>
      <w:r w:rsidRPr="0027746F">
        <w:t>67.</w:t>
      </w:r>
      <w:r w:rsidRPr="0027746F">
        <w:tab/>
        <w:t>Hodgkin, A.L. and B. Katz (1949) The effect of sodium ions on the electrical activity of the giant axon of the squid. J. Physiol.</w:t>
      </w:r>
      <w:r w:rsidRPr="0027746F">
        <w:rPr>
          <w:b/>
        </w:rPr>
        <w:t xml:space="preserve"> 108</w:t>
      </w:r>
      <w:r w:rsidRPr="0027746F">
        <w:t>: p. 37–77.</w:t>
      </w:r>
    </w:p>
    <w:p w:rsidR="0027746F" w:rsidRPr="0027746F" w:rsidRDefault="0027746F" w:rsidP="0027746F">
      <w:pPr>
        <w:pStyle w:val="EndNoteBibliography"/>
        <w:ind w:left="720" w:hanging="720"/>
      </w:pPr>
      <w:r w:rsidRPr="0027746F">
        <w:t>68.</w:t>
      </w:r>
      <w:r w:rsidRPr="0027746F">
        <w:tab/>
        <w:t xml:space="preserve">Hodgkin, A.L. and A.F. Huxley (1952) A quantitative description of membrane current and its application to conduction and excitation in nerve. J. Physiol.  </w:t>
      </w:r>
      <w:r w:rsidRPr="0027746F">
        <w:rPr>
          <w:b/>
        </w:rPr>
        <w:t>117</w:t>
      </w:r>
      <w:r w:rsidRPr="0027746F">
        <w:t>: p. 500-544.</w:t>
      </w:r>
    </w:p>
    <w:p w:rsidR="0027746F" w:rsidRPr="0027746F" w:rsidRDefault="0027746F" w:rsidP="0027746F">
      <w:pPr>
        <w:pStyle w:val="EndNoteBibliography"/>
        <w:ind w:left="720" w:hanging="720"/>
      </w:pPr>
      <w:r w:rsidRPr="0027746F">
        <w:t>69.</w:t>
      </w:r>
      <w:r w:rsidRPr="0027746F">
        <w:tab/>
        <w:t>Horng, T.-L., T.-C. Lin, C. Liu, and B. Eisenberg (2012) PNP Equations with Steric Effects: A Model of Ion Flow through Channels</w:t>
      </w:r>
      <w:r w:rsidRPr="0027746F">
        <w:rPr>
          <w:i/>
        </w:rPr>
        <w:t>.</w:t>
      </w:r>
      <w:r w:rsidRPr="0027746F">
        <w:t xml:space="preserve"> The Journal of Physical Chemistry B  </w:t>
      </w:r>
      <w:r w:rsidRPr="0027746F">
        <w:rPr>
          <w:b/>
        </w:rPr>
        <w:t>116</w:t>
      </w:r>
      <w:r w:rsidRPr="0027746F">
        <w:t>(37): p. 11422-11441.</w:t>
      </w:r>
    </w:p>
    <w:p w:rsidR="0027746F" w:rsidRPr="0027746F" w:rsidRDefault="0027746F" w:rsidP="0027746F">
      <w:pPr>
        <w:pStyle w:val="EndNoteBibliography"/>
        <w:ind w:left="720" w:hanging="720"/>
      </w:pPr>
      <w:r w:rsidRPr="0027746F">
        <w:t>70.</w:t>
      </w:r>
      <w:r w:rsidRPr="0027746F">
        <w:tab/>
        <w:t>Hsieh, C.-y., Y. Hyon, H. Lee, T.-C. Lin, and C. Liu Transport of charged particles: entropy production and maximum dissipation principle</w:t>
      </w:r>
      <w:r w:rsidRPr="0027746F">
        <w:rPr>
          <w:i/>
        </w:rPr>
        <w:t>.</w:t>
      </w:r>
      <w:r w:rsidRPr="0027746F">
        <w:t xml:space="preserve"> Available on </w:t>
      </w:r>
      <w:hyperlink r:id="rId194" w:history="1">
        <w:r w:rsidRPr="0027746F">
          <w:rPr>
            <w:rStyle w:val="Hyperlink"/>
          </w:rPr>
          <w:t>http://arxiv.org/</w:t>
        </w:r>
      </w:hyperlink>
      <w:r w:rsidRPr="0027746F">
        <w:t xml:space="preserve">  as 1407.8245v1.</w:t>
      </w:r>
    </w:p>
    <w:p w:rsidR="0027746F" w:rsidRPr="0027746F" w:rsidRDefault="0027746F" w:rsidP="0027746F">
      <w:pPr>
        <w:pStyle w:val="EndNoteBibliography"/>
        <w:ind w:left="720" w:hanging="720"/>
      </w:pPr>
      <w:r w:rsidRPr="0027746F">
        <w:t>71.</w:t>
      </w:r>
      <w:r w:rsidRPr="0027746F">
        <w:tab/>
        <w:t xml:space="preserve">Hünenberger, P. and M. Reif, (2011) </w:t>
      </w:r>
      <w:r w:rsidRPr="0027746F">
        <w:rPr>
          <w:i/>
        </w:rPr>
        <w:t>Single-Ion Solvation. Experimental and Theoretical Approaches to Elusive Thermodynamic Quantities.</w:t>
      </w:r>
      <w:r w:rsidRPr="0027746F">
        <w:t xml:space="preserve"> 2011, London: Royal Society of Chemistry. 690.</w:t>
      </w:r>
    </w:p>
    <w:p w:rsidR="0027746F" w:rsidRPr="0027746F" w:rsidRDefault="0027746F" w:rsidP="0027746F">
      <w:pPr>
        <w:pStyle w:val="EndNoteBibliography"/>
        <w:ind w:left="720" w:hanging="720"/>
      </w:pPr>
      <w:r w:rsidRPr="0027746F">
        <w:t>72.</w:t>
      </w:r>
      <w:r w:rsidRPr="0027746F">
        <w:tab/>
        <w:t>Huxley, A. (2000) Sir Alan Lloyd Hodgkin, O. M., K. B. E. 5 February 1914-20 December 1998</w:t>
      </w:r>
      <w:r w:rsidRPr="0027746F">
        <w:rPr>
          <w:i/>
        </w:rPr>
        <w:t>.</w:t>
      </w:r>
      <w:r w:rsidRPr="0027746F">
        <w:t xml:space="preserve"> Biographical Memoirs of Fellows of the Royal Society  </w:t>
      </w:r>
      <w:r w:rsidRPr="0027746F">
        <w:rPr>
          <w:b/>
        </w:rPr>
        <w:t>46</w:t>
      </w:r>
      <w:r w:rsidRPr="0027746F">
        <w:t>: p. 221-241.</w:t>
      </w:r>
    </w:p>
    <w:p w:rsidR="0027746F" w:rsidRPr="0027746F" w:rsidRDefault="0027746F" w:rsidP="0027746F">
      <w:pPr>
        <w:pStyle w:val="EndNoteBibliography"/>
        <w:ind w:left="720" w:hanging="720"/>
      </w:pPr>
      <w:r w:rsidRPr="0027746F">
        <w:lastRenderedPageBreak/>
        <w:t>73.</w:t>
      </w:r>
      <w:r w:rsidRPr="0027746F">
        <w:tab/>
        <w:t xml:space="preserve">Huxley, A.F.,  (1977) </w:t>
      </w:r>
      <w:r w:rsidRPr="0027746F">
        <w:rPr>
          <w:i/>
        </w:rPr>
        <w:t>Looking Back on Muscle</w:t>
      </w:r>
      <w:r w:rsidRPr="0027746F">
        <w:t xml:space="preserve">, in </w:t>
      </w:r>
      <w:r w:rsidRPr="0027746F">
        <w:rPr>
          <w:i/>
        </w:rPr>
        <w:t>The Pursuit of Nature</w:t>
      </w:r>
      <w:r w:rsidRPr="0027746F">
        <w:t>, A.L. Hodgkin, Editor. Cambridge University Press: New York. p. 23-64.</w:t>
      </w:r>
    </w:p>
    <w:p w:rsidR="0027746F" w:rsidRPr="0027746F" w:rsidRDefault="0027746F" w:rsidP="0027746F">
      <w:pPr>
        <w:pStyle w:val="EndNoteBibliography"/>
        <w:ind w:left="720" w:hanging="720"/>
      </w:pPr>
      <w:r w:rsidRPr="0027746F">
        <w:t>74.</w:t>
      </w:r>
      <w:r w:rsidRPr="0027746F">
        <w:tab/>
        <w:t>Huxley, A.F. (1992) Kenneth Stewart Cole</w:t>
      </w:r>
      <w:r w:rsidRPr="0027746F">
        <w:rPr>
          <w:i/>
        </w:rPr>
        <w:t>.</w:t>
      </w:r>
      <w:r w:rsidRPr="0027746F">
        <w:t xml:space="preserve"> Biographical Memoirs of Fellows of the Royal Society  </w:t>
      </w:r>
      <w:r w:rsidRPr="0027746F">
        <w:rPr>
          <w:b/>
        </w:rPr>
        <w:t>38</w:t>
      </w:r>
      <w:r w:rsidRPr="0027746F">
        <w:t xml:space="preserve">: p. 98-110  , see  </w:t>
      </w:r>
      <w:hyperlink r:id="rId195" w:history="1">
        <w:r w:rsidRPr="0027746F">
          <w:rPr>
            <w:rStyle w:val="Hyperlink"/>
          </w:rPr>
          <w:t>http://books.nap.edu/html/biomems/kcole.pdf</w:t>
        </w:r>
      </w:hyperlink>
      <w:r w:rsidRPr="0027746F">
        <w:t xml:space="preserve">    </w:t>
      </w:r>
    </w:p>
    <w:p w:rsidR="0027746F" w:rsidRPr="0027746F" w:rsidRDefault="0027746F" w:rsidP="0027746F">
      <w:pPr>
        <w:pStyle w:val="EndNoteBibliography"/>
        <w:ind w:left="720" w:hanging="720"/>
      </w:pPr>
      <w:r w:rsidRPr="0027746F">
        <w:t>75.</w:t>
      </w:r>
      <w:r w:rsidRPr="0027746F">
        <w:tab/>
        <w:t>Huxley, A.F. (2002) From overshoot to voltage clamp</w:t>
      </w:r>
      <w:r w:rsidRPr="0027746F">
        <w:rPr>
          <w:i/>
        </w:rPr>
        <w:t>.</w:t>
      </w:r>
      <w:r w:rsidRPr="0027746F">
        <w:t xml:space="preserve"> Trends Neurosci  </w:t>
      </w:r>
      <w:r w:rsidRPr="0027746F">
        <w:rPr>
          <w:b/>
        </w:rPr>
        <w:t xml:space="preserve">25 </w:t>
      </w:r>
      <w:r w:rsidRPr="0027746F">
        <w:t>(11): p. 553-558.</w:t>
      </w:r>
    </w:p>
    <w:p w:rsidR="0027746F" w:rsidRPr="0027746F" w:rsidRDefault="0027746F" w:rsidP="0027746F">
      <w:pPr>
        <w:pStyle w:val="EndNoteBibliography"/>
        <w:ind w:left="720" w:hanging="720"/>
      </w:pPr>
      <w:r w:rsidRPr="0027746F">
        <w:t>76.</w:t>
      </w:r>
      <w:r w:rsidRPr="0027746F">
        <w:tab/>
        <w:t xml:space="preserve">Huxley, T.H., (1884) </w:t>
      </w:r>
      <w:r w:rsidRPr="0027746F">
        <w:rPr>
          <w:i/>
        </w:rPr>
        <w:t>Crayfish, an Introduction to the Study of Biology</w:t>
      </w:r>
      <w:r w:rsidRPr="0027746F">
        <w:t>. 1884, London: K. Paul, Trench. 371.</w:t>
      </w:r>
    </w:p>
    <w:p w:rsidR="0027746F" w:rsidRPr="0027746F" w:rsidRDefault="0027746F" w:rsidP="0027746F">
      <w:pPr>
        <w:pStyle w:val="EndNoteBibliography"/>
        <w:ind w:left="720" w:hanging="720"/>
      </w:pPr>
      <w:r w:rsidRPr="0027746F">
        <w:t>77.</w:t>
      </w:r>
      <w:r w:rsidRPr="0027746F">
        <w:tab/>
        <w:t>Hyon, Y., D.Y. Kwak, and C. Liu (2010) Energetic Variational Approach in Complex Fluids : Maximum Dissipation Principle</w:t>
      </w:r>
      <w:r w:rsidRPr="0027746F">
        <w:rPr>
          <w:i/>
        </w:rPr>
        <w:t>.</w:t>
      </w:r>
      <w:r w:rsidRPr="0027746F">
        <w:t xml:space="preserve"> Discrete and Continuous Dynamical Systems  (DCDS-A)  </w:t>
      </w:r>
      <w:r w:rsidRPr="0027746F">
        <w:rPr>
          <w:b/>
        </w:rPr>
        <w:t>26</w:t>
      </w:r>
      <w:r w:rsidRPr="0027746F">
        <w:t>(4: April): p. 1291 - 1304.</w:t>
      </w:r>
    </w:p>
    <w:p w:rsidR="0027746F" w:rsidRPr="0027746F" w:rsidRDefault="0027746F" w:rsidP="0027746F">
      <w:pPr>
        <w:pStyle w:val="EndNoteBibliography"/>
        <w:ind w:left="720" w:hanging="720"/>
      </w:pPr>
      <w:r w:rsidRPr="0027746F">
        <w:t>78.</w:t>
      </w:r>
      <w:r w:rsidRPr="0027746F">
        <w:tab/>
        <w:t>Hyon, Y., J.E. Fonseca, B. Eisenberg, and C. Liu (2012) Energy variational approach to study charge inversion (layering) near charged walls</w:t>
      </w:r>
      <w:r w:rsidRPr="0027746F">
        <w:rPr>
          <w:i/>
        </w:rPr>
        <w:t>.</w:t>
      </w:r>
      <w:r w:rsidRPr="0027746F">
        <w:t xml:space="preserve"> Discrete and Continuous Dynamical Systems Series B (DCDS-B)  </w:t>
      </w:r>
      <w:r w:rsidRPr="0027746F">
        <w:rPr>
          <w:b/>
        </w:rPr>
        <w:t>17</w:t>
      </w:r>
      <w:r w:rsidRPr="0027746F">
        <w:t>(8): p. 2725 - 2743.</w:t>
      </w:r>
    </w:p>
    <w:p w:rsidR="0027746F" w:rsidRPr="0027746F" w:rsidRDefault="0027746F" w:rsidP="0027746F">
      <w:pPr>
        <w:pStyle w:val="EndNoteBibliography"/>
        <w:ind w:left="720" w:hanging="720"/>
      </w:pPr>
      <w:r w:rsidRPr="0027746F">
        <w:t>79.</w:t>
      </w:r>
      <w:r w:rsidRPr="0027746F">
        <w:tab/>
        <w:t xml:space="preserve">Jacoboni, C. and P. Lugli, (1989) </w:t>
      </w:r>
      <w:r w:rsidRPr="0027746F">
        <w:rPr>
          <w:i/>
        </w:rPr>
        <w:t>The Monte Carlo Method for Semiconductor Device Simulation</w:t>
      </w:r>
      <w:r w:rsidRPr="0027746F">
        <w:t>. 1989, New York: Springer Verlag. pp. 1-356.</w:t>
      </w:r>
    </w:p>
    <w:p w:rsidR="0027746F" w:rsidRPr="0027746F" w:rsidRDefault="0027746F" w:rsidP="0027746F">
      <w:pPr>
        <w:pStyle w:val="EndNoteBibliography"/>
        <w:ind w:left="720" w:hanging="720"/>
      </w:pPr>
      <w:r w:rsidRPr="0027746F">
        <w:t>80.</w:t>
      </w:r>
      <w:r w:rsidRPr="0027746F">
        <w:tab/>
        <w:t xml:space="preserve">Jacobsen, R.T., S.G. Penoncello, E.W. Lemmon, and R. Span,  (2000) </w:t>
      </w:r>
      <w:r w:rsidRPr="0027746F">
        <w:rPr>
          <w:i/>
        </w:rPr>
        <w:t>Multiparameter Equations of State</w:t>
      </w:r>
      <w:r w:rsidRPr="0027746F">
        <w:t xml:space="preserve">, in </w:t>
      </w:r>
      <w:r w:rsidRPr="0027746F">
        <w:rPr>
          <w:i/>
        </w:rPr>
        <w:t>Equations of State for Fluids and Fluid Mixtures</w:t>
      </w:r>
      <w:r w:rsidRPr="0027746F">
        <w:t>, J.V. Sengers, R.F. Kayser, C.J. Peters, and H.J. White, Jr., Editors. Elsevier: New York. p. 849-882.</w:t>
      </w:r>
    </w:p>
    <w:p w:rsidR="0027746F" w:rsidRPr="0027746F" w:rsidRDefault="0027746F" w:rsidP="0027746F">
      <w:pPr>
        <w:pStyle w:val="EndNoteBibliography"/>
        <w:ind w:left="720" w:hanging="720"/>
      </w:pPr>
      <w:r w:rsidRPr="0027746F">
        <w:t>81.</w:t>
      </w:r>
      <w:r w:rsidRPr="0027746F">
        <w:tab/>
        <w:t>Jaffe, R.L. (2005) The Casimir Effect and the Quantum Vacuum</w:t>
      </w:r>
      <w:r w:rsidRPr="0027746F">
        <w:rPr>
          <w:i/>
        </w:rPr>
        <w:t>.</w:t>
      </w:r>
      <w:r w:rsidRPr="0027746F">
        <w:t xml:space="preserve"> Available on </w:t>
      </w:r>
      <w:hyperlink r:id="rId196" w:history="1">
        <w:r w:rsidRPr="0027746F">
          <w:rPr>
            <w:rStyle w:val="Hyperlink"/>
          </w:rPr>
          <w:t>http://arxiv.org/</w:t>
        </w:r>
      </w:hyperlink>
      <w:r w:rsidRPr="0027746F">
        <w:t xml:space="preserve">  as </w:t>
      </w:r>
      <w:hyperlink r:id="rId197" w:history="1">
        <w:r w:rsidRPr="0027746F">
          <w:rPr>
            <w:rStyle w:val="Hyperlink"/>
          </w:rPr>
          <w:t>http://arxiv.org/abs/hep-th/0503158</w:t>
        </w:r>
      </w:hyperlink>
      <w:r w:rsidRPr="0027746F">
        <w:t>.</w:t>
      </w:r>
    </w:p>
    <w:p w:rsidR="0027746F" w:rsidRPr="0027746F" w:rsidRDefault="0027746F" w:rsidP="0027746F">
      <w:pPr>
        <w:pStyle w:val="EndNoteBibliography"/>
        <w:ind w:left="720" w:hanging="720"/>
      </w:pPr>
      <w:r w:rsidRPr="0027746F">
        <w:t>82.</w:t>
      </w:r>
      <w:r w:rsidRPr="0027746F">
        <w:tab/>
        <w:t xml:space="preserve">Jerome, J.W., (1995) </w:t>
      </w:r>
      <w:r w:rsidRPr="0027746F">
        <w:rPr>
          <w:i/>
        </w:rPr>
        <w:t>Analysis of Charge Transport. Mathematical Theory and Approximation of Semiconductor Models</w:t>
      </w:r>
      <w:r w:rsidRPr="0027746F">
        <w:t>. 1995, New York: Springer-Verlag. 1-156.</w:t>
      </w:r>
    </w:p>
    <w:p w:rsidR="0027746F" w:rsidRPr="0027746F" w:rsidRDefault="0027746F" w:rsidP="0027746F">
      <w:pPr>
        <w:pStyle w:val="EndNoteBibliography"/>
        <w:ind w:left="720" w:hanging="720"/>
      </w:pPr>
      <w:r w:rsidRPr="0027746F">
        <w:t>83.</w:t>
      </w:r>
      <w:r w:rsidRPr="0027746F">
        <w:tab/>
        <w:t>Jimenez-Morales, D., J. Liang, and B. Eisenberg (2012) Ionizable side chains at catalytic active sites of enzymes</w:t>
      </w:r>
      <w:r w:rsidRPr="0027746F">
        <w:rPr>
          <w:i/>
        </w:rPr>
        <w:t>.</w:t>
      </w:r>
      <w:r w:rsidRPr="0027746F">
        <w:t xml:space="preserve"> European Biophysics Journal  </w:t>
      </w:r>
      <w:r w:rsidRPr="0027746F">
        <w:rPr>
          <w:b/>
        </w:rPr>
        <w:t>41</w:t>
      </w:r>
      <w:r w:rsidRPr="0027746F">
        <w:t>(5): p. 449-460.</w:t>
      </w:r>
    </w:p>
    <w:p w:rsidR="0027746F" w:rsidRPr="0027746F" w:rsidRDefault="0027746F" w:rsidP="0027746F">
      <w:pPr>
        <w:pStyle w:val="EndNoteBibliography"/>
        <w:ind w:left="720" w:hanging="720"/>
      </w:pPr>
      <w:r w:rsidRPr="0027746F">
        <w:t>84.</w:t>
      </w:r>
      <w:r w:rsidRPr="0027746F">
        <w:tab/>
        <w:t xml:space="preserve">Joffe, E.B. and K.-S. Lock, (2010) </w:t>
      </w:r>
      <w:r w:rsidRPr="0027746F">
        <w:rPr>
          <w:i/>
        </w:rPr>
        <w:t>Grounds for Grounding</w:t>
      </w:r>
      <w:r w:rsidRPr="0027746F">
        <w:t>. 2010, NY: Wiley-IEEE Press. 1088.</w:t>
      </w:r>
    </w:p>
    <w:p w:rsidR="0027746F" w:rsidRPr="0027746F" w:rsidRDefault="0027746F" w:rsidP="0027746F">
      <w:pPr>
        <w:pStyle w:val="EndNoteBibliography"/>
        <w:ind w:left="720" w:hanging="720"/>
      </w:pPr>
      <w:r w:rsidRPr="0027746F">
        <w:t>85.</w:t>
      </w:r>
      <w:r w:rsidRPr="0027746F">
        <w:tab/>
        <w:t xml:space="preserve">Kaxiras, E., (2003) </w:t>
      </w:r>
      <w:r w:rsidRPr="0027746F">
        <w:rPr>
          <w:i/>
        </w:rPr>
        <w:t>Atomic and Electronic Structure of Solids</w:t>
      </w:r>
      <w:r w:rsidRPr="0027746F">
        <w:t>. 2003, New York: Cambridge University Press. 676.</w:t>
      </w:r>
    </w:p>
    <w:p w:rsidR="0027746F" w:rsidRPr="0027746F" w:rsidRDefault="0027746F" w:rsidP="0027746F">
      <w:pPr>
        <w:pStyle w:val="EndNoteBibliography"/>
        <w:ind w:left="720" w:hanging="720"/>
      </w:pPr>
      <w:r w:rsidRPr="0027746F">
        <w:t>86.</w:t>
      </w:r>
      <w:r w:rsidRPr="0027746F">
        <w:tab/>
        <w:t>Kirshenbaum, K., D.C. Bock, C.-Y. Lee, Z. Zhong, K.J. Takeuchi, A.C. Marschilok, and E.S. Takeuchi (2015) In situ visualization of Li/Ag2VP2O8 batteries revealing rate-dependent discharge mechanism</w:t>
      </w:r>
      <w:r w:rsidRPr="0027746F">
        <w:rPr>
          <w:i/>
        </w:rPr>
        <w:t>.</w:t>
      </w:r>
      <w:r w:rsidRPr="0027746F">
        <w:t xml:space="preserve"> Science  </w:t>
      </w:r>
      <w:r w:rsidRPr="0027746F">
        <w:rPr>
          <w:b/>
        </w:rPr>
        <w:t>347</w:t>
      </w:r>
      <w:r w:rsidRPr="0027746F">
        <w:t>(6218): p. 149-154.</w:t>
      </w:r>
    </w:p>
    <w:p w:rsidR="0027746F" w:rsidRPr="0027746F" w:rsidRDefault="0027746F" w:rsidP="0027746F">
      <w:pPr>
        <w:pStyle w:val="EndNoteBibliography"/>
        <w:ind w:left="720" w:hanging="720"/>
      </w:pPr>
      <w:r w:rsidRPr="0027746F">
        <w:t>87.</w:t>
      </w:r>
      <w:r w:rsidRPr="0027746F">
        <w:tab/>
        <w:t xml:space="preserve">Kittel, C., (2004) </w:t>
      </w:r>
      <w:r w:rsidRPr="0027746F">
        <w:rPr>
          <w:i/>
        </w:rPr>
        <w:t>Solid-State Physics, Eighth Edition</w:t>
      </w:r>
      <w:r w:rsidRPr="0027746F">
        <w:t>. 8th Edition ed. 2004, New York: Wiley. 704.</w:t>
      </w:r>
    </w:p>
    <w:p w:rsidR="0027746F" w:rsidRPr="0027746F" w:rsidRDefault="0027746F" w:rsidP="0027746F">
      <w:pPr>
        <w:pStyle w:val="EndNoteBibliography"/>
        <w:ind w:left="720" w:hanging="720"/>
      </w:pPr>
      <w:r w:rsidRPr="0027746F">
        <w:t>88.</w:t>
      </w:r>
      <w:r w:rsidRPr="0027746F">
        <w:tab/>
        <w:t xml:space="preserve">Kontogeorgis, G.M. and G.K. Folas, (2009) </w:t>
      </w:r>
      <w:r w:rsidRPr="0027746F">
        <w:rPr>
          <w:i/>
        </w:rPr>
        <w:t>Thermodynamic Models for Industrial Applications: From Classical and Advanced Mixing Rules to Association Theories</w:t>
      </w:r>
      <w:r w:rsidRPr="0027746F">
        <w:t>. 2009: John Wiley &amp; Sons. 721.</w:t>
      </w:r>
    </w:p>
    <w:p w:rsidR="0027746F" w:rsidRPr="0027746F" w:rsidRDefault="0027746F" w:rsidP="0027746F">
      <w:pPr>
        <w:pStyle w:val="EndNoteBibliography"/>
        <w:ind w:left="720" w:hanging="720"/>
      </w:pPr>
      <w:r w:rsidRPr="0027746F">
        <w:t>89.</w:t>
      </w:r>
      <w:r w:rsidRPr="0027746F">
        <w:tab/>
        <w:t>Kraus, C.A. (1938) The present status of the theory of electrolytes</w:t>
      </w:r>
      <w:r w:rsidRPr="0027746F">
        <w:rPr>
          <w:i/>
        </w:rPr>
        <w:t>.</w:t>
      </w:r>
      <w:r w:rsidRPr="0027746F">
        <w:t xml:space="preserve"> Bull. Amer. Math. Soc.  </w:t>
      </w:r>
      <w:r w:rsidRPr="0027746F">
        <w:rPr>
          <w:b/>
        </w:rPr>
        <w:t>44</w:t>
      </w:r>
      <w:r w:rsidRPr="0027746F">
        <w:t>: p. 361-383.</w:t>
      </w:r>
    </w:p>
    <w:p w:rsidR="0027746F" w:rsidRPr="0027746F" w:rsidRDefault="0027746F" w:rsidP="0027746F">
      <w:pPr>
        <w:pStyle w:val="EndNoteBibliography"/>
        <w:ind w:left="720" w:hanging="720"/>
      </w:pPr>
      <w:r w:rsidRPr="0027746F">
        <w:t>90.</w:t>
      </w:r>
      <w:r w:rsidRPr="0027746F">
        <w:tab/>
        <w:t xml:space="preserve">Kunz, W., (2009) </w:t>
      </w:r>
      <w:r w:rsidRPr="0027746F">
        <w:rPr>
          <w:i/>
        </w:rPr>
        <w:t>Specific Ion Effects</w:t>
      </w:r>
      <w:r w:rsidRPr="0027746F">
        <w:t xml:space="preserve">. 2009, Singapore: World Scientific 348 </w:t>
      </w:r>
    </w:p>
    <w:p w:rsidR="0027746F" w:rsidRPr="0027746F" w:rsidRDefault="0027746F" w:rsidP="0027746F">
      <w:pPr>
        <w:pStyle w:val="EndNoteBibliography"/>
        <w:ind w:left="720" w:hanging="720"/>
      </w:pPr>
      <w:r w:rsidRPr="0027746F">
        <w:t>91.</w:t>
      </w:r>
      <w:r w:rsidRPr="0027746F">
        <w:tab/>
        <w:t xml:space="preserve">Kunz, W. and R. Neueder,  (2009) </w:t>
      </w:r>
      <w:r w:rsidRPr="0027746F">
        <w:rPr>
          <w:i/>
        </w:rPr>
        <w:t>An Attempt at an Overview</w:t>
      </w:r>
      <w:r w:rsidRPr="0027746F">
        <w:t xml:space="preserve">, in </w:t>
      </w:r>
      <w:r w:rsidRPr="0027746F">
        <w:rPr>
          <w:i/>
        </w:rPr>
        <w:t>Specific Ion Effects</w:t>
      </w:r>
      <w:r w:rsidRPr="0027746F">
        <w:t>, W. Kunz, Editor. World Scientific Singapore. p. 11-54.</w:t>
      </w:r>
    </w:p>
    <w:p w:rsidR="0027746F" w:rsidRPr="0027746F" w:rsidRDefault="0027746F" w:rsidP="0027746F">
      <w:pPr>
        <w:pStyle w:val="EndNoteBibliography"/>
        <w:ind w:left="720" w:hanging="720"/>
      </w:pPr>
      <w:r w:rsidRPr="0027746F">
        <w:lastRenderedPageBreak/>
        <w:t>92.</w:t>
      </w:r>
      <w:r w:rsidRPr="0027746F">
        <w:tab/>
        <w:t>Lacroix, J., C.R. Halaszovich, D.N. Schreiber, M.G. Leitner, F. Bezanilla, D. Oliver, and C.A. Villalba-Galea (2011) Controlling the activity of a phosphatase and tensin homolog (PTEN) by membrane potential</w:t>
      </w:r>
      <w:r w:rsidRPr="0027746F">
        <w:rPr>
          <w:i/>
        </w:rPr>
        <w:t>.</w:t>
      </w:r>
      <w:r w:rsidRPr="0027746F">
        <w:t xml:space="preserve"> J Biol Chem  </w:t>
      </w:r>
      <w:r w:rsidRPr="0027746F">
        <w:rPr>
          <w:b/>
        </w:rPr>
        <w:t>286</w:t>
      </w:r>
      <w:r w:rsidRPr="0027746F">
        <w:t>(20): p. 17945-17953.</w:t>
      </w:r>
    </w:p>
    <w:p w:rsidR="0027746F" w:rsidRPr="0027746F" w:rsidRDefault="0027746F" w:rsidP="0027746F">
      <w:pPr>
        <w:pStyle w:val="EndNoteBibliography"/>
        <w:ind w:left="720" w:hanging="720"/>
      </w:pPr>
      <w:r w:rsidRPr="0027746F">
        <w:t>93.</w:t>
      </w:r>
      <w:r w:rsidRPr="0027746F">
        <w:tab/>
        <w:t xml:space="preserve">Laidler, K.J., J.H. Meiser, and B.C. Sanctuary, (2003) </w:t>
      </w:r>
      <w:r w:rsidRPr="0027746F">
        <w:rPr>
          <w:i/>
        </w:rPr>
        <w:t>Physical Chemistry</w:t>
      </w:r>
      <w:r w:rsidRPr="0027746F">
        <w:t>. Fourth ed. 2003: BrooksCole, Belmont CA. 1060.</w:t>
      </w:r>
    </w:p>
    <w:p w:rsidR="0027746F" w:rsidRPr="0027746F" w:rsidRDefault="0027746F" w:rsidP="0027746F">
      <w:pPr>
        <w:pStyle w:val="EndNoteBibliography"/>
        <w:ind w:left="720" w:hanging="720"/>
      </w:pPr>
      <w:r w:rsidRPr="0027746F">
        <w:t>94.</w:t>
      </w:r>
      <w:r w:rsidRPr="0027746F">
        <w:tab/>
        <w:t>Lee, C.-C., H. Lee, Y. Hyon, T.-C. Lin, and C. Liu (2011) New Poisson–Boltzmann type equations: one-dimensional solutions</w:t>
      </w:r>
      <w:r w:rsidRPr="0027746F">
        <w:rPr>
          <w:i/>
        </w:rPr>
        <w:t>.</w:t>
      </w:r>
      <w:r w:rsidRPr="0027746F">
        <w:t xml:space="preserve"> Nonlinearity  </w:t>
      </w:r>
      <w:r w:rsidRPr="0027746F">
        <w:rPr>
          <w:b/>
        </w:rPr>
        <w:t>24</w:t>
      </w:r>
      <w:r w:rsidRPr="0027746F">
        <w:t>(2): p. 431.</w:t>
      </w:r>
    </w:p>
    <w:p w:rsidR="0027746F" w:rsidRPr="0027746F" w:rsidRDefault="0027746F" w:rsidP="0027746F">
      <w:pPr>
        <w:pStyle w:val="EndNoteBibliography"/>
        <w:ind w:left="720" w:hanging="720"/>
      </w:pPr>
      <w:r w:rsidRPr="0027746F">
        <w:t>95.</w:t>
      </w:r>
      <w:r w:rsidRPr="0027746F">
        <w:tab/>
        <w:t xml:space="preserve">Lee, L.L., (2008) </w:t>
      </w:r>
      <w:r w:rsidRPr="0027746F">
        <w:rPr>
          <w:i/>
        </w:rPr>
        <w:t>Molecular Thermodynamics of Electrolyte Solutions</w:t>
      </w:r>
      <w:r w:rsidRPr="0027746F">
        <w:t xml:space="preserve">. 2008, Singapore: World Scientific </w:t>
      </w:r>
    </w:p>
    <w:p w:rsidR="0027746F" w:rsidRPr="0027746F" w:rsidRDefault="0027746F" w:rsidP="0027746F">
      <w:pPr>
        <w:pStyle w:val="EndNoteBibliography"/>
        <w:ind w:left="720" w:hanging="720"/>
      </w:pPr>
      <w:r w:rsidRPr="0027746F">
        <w:t>96.</w:t>
      </w:r>
      <w:r w:rsidRPr="0027746F">
        <w:tab/>
        <w:t>Levin, Y. (2002) Electrostatic correlations: from plasma to biology</w:t>
      </w:r>
      <w:r w:rsidRPr="0027746F">
        <w:rPr>
          <w:i/>
        </w:rPr>
        <w:t>.</w:t>
      </w:r>
      <w:r w:rsidRPr="0027746F">
        <w:t xml:space="preserve"> Reports on Progress in Physics  </w:t>
      </w:r>
      <w:r w:rsidRPr="0027746F">
        <w:rPr>
          <w:b/>
        </w:rPr>
        <w:t>65</w:t>
      </w:r>
      <w:r w:rsidRPr="0027746F">
        <w:t>(11): p. 1577.</w:t>
      </w:r>
    </w:p>
    <w:p w:rsidR="0027746F" w:rsidRPr="0027746F" w:rsidRDefault="0027746F" w:rsidP="0027746F">
      <w:pPr>
        <w:pStyle w:val="EndNoteBibliography"/>
        <w:ind w:left="720" w:hanging="720"/>
      </w:pPr>
      <w:r w:rsidRPr="0027746F">
        <w:t>97.</w:t>
      </w:r>
      <w:r w:rsidRPr="0027746F">
        <w:tab/>
        <w:t>Levitt, D. (1991) General Continuum theory for a multiion channel</w:t>
      </w:r>
      <w:r w:rsidRPr="0027746F">
        <w:rPr>
          <w:i/>
        </w:rPr>
        <w:t>.</w:t>
      </w:r>
      <w:r w:rsidRPr="0027746F">
        <w:t xml:space="preserve"> Biophysical Journal  </w:t>
      </w:r>
      <w:r w:rsidRPr="0027746F">
        <w:rPr>
          <w:b/>
        </w:rPr>
        <w:t>59</w:t>
      </w:r>
      <w:r w:rsidRPr="0027746F">
        <w:t>: p. 271-277.</w:t>
      </w:r>
    </w:p>
    <w:p w:rsidR="0027746F" w:rsidRPr="0027746F" w:rsidRDefault="0027746F" w:rsidP="0027746F">
      <w:pPr>
        <w:pStyle w:val="EndNoteBibliography"/>
        <w:ind w:left="720" w:hanging="720"/>
      </w:pPr>
      <w:r w:rsidRPr="0027746F">
        <w:t>98.</w:t>
      </w:r>
      <w:r w:rsidRPr="0027746F">
        <w:tab/>
        <w:t>Levitt, D. (1991) General Continuum theory for a multiion channel. Application for a multiion channel</w:t>
      </w:r>
      <w:r w:rsidRPr="0027746F">
        <w:rPr>
          <w:i/>
        </w:rPr>
        <w:t>.</w:t>
      </w:r>
      <w:r w:rsidRPr="0027746F">
        <w:t xml:space="preserve"> Biophysical Journal  </w:t>
      </w:r>
      <w:r w:rsidRPr="0027746F">
        <w:rPr>
          <w:b/>
        </w:rPr>
        <w:t>59</w:t>
      </w:r>
      <w:r w:rsidRPr="0027746F">
        <w:t>: p. 278-288.</w:t>
      </w:r>
    </w:p>
    <w:p w:rsidR="0027746F" w:rsidRPr="0027746F" w:rsidRDefault="0027746F" w:rsidP="0027746F">
      <w:pPr>
        <w:pStyle w:val="EndNoteBibliography"/>
        <w:ind w:left="720" w:hanging="720"/>
      </w:pPr>
      <w:r w:rsidRPr="0027746F">
        <w:t>99.</w:t>
      </w:r>
      <w:r w:rsidRPr="0027746F">
        <w:tab/>
        <w:t>Levitt, D.G. (1975) General continuum analysis of transport through pores. II. Nonuniform pores</w:t>
      </w:r>
      <w:r w:rsidRPr="0027746F">
        <w:rPr>
          <w:i/>
        </w:rPr>
        <w:t>.</w:t>
      </w:r>
      <w:r w:rsidRPr="0027746F">
        <w:t xml:space="preserve"> Biophys J  </w:t>
      </w:r>
      <w:r w:rsidRPr="0027746F">
        <w:rPr>
          <w:b/>
        </w:rPr>
        <w:t>15</w:t>
      </w:r>
      <w:r w:rsidRPr="0027746F">
        <w:t>(6): p. 553-563.</w:t>
      </w:r>
    </w:p>
    <w:p w:rsidR="0027746F" w:rsidRPr="0027746F" w:rsidRDefault="0027746F" w:rsidP="0027746F">
      <w:pPr>
        <w:pStyle w:val="EndNoteBibliography"/>
        <w:ind w:left="720" w:hanging="720"/>
      </w:pPr>
      <w:r w:rsidRPr="0027746F">
        <w:t>100.</w:t>
      </w:r>
      <w:r w:rsidRPr="0027746F">
        <w:tab/>
        <w:t>Levitt, D.G. (1975) General continuum analysis of transport through pores. I. Proof of Onsager's reciprocity postulate for uniform pore</w:t>
      </w:r>
      <w:r w:rsidRPr="0027746F">
        <w:rPr>
          <w:i/>
        </w:rPr>
        <w:t>.</w:t>
      </w:r>
      <w:r w:rsidRPr="0027746F">
        <w:t xml:space="preserve"> Biophys J  </w:t>
      </w:r>
      <w:r w:rsidRPr="0027746F">
        <w:rPr>
          <w:b/>
        </w:rPr>
        <w:t>15</w:t>
      </w:r>
      <w:r w:rsidRPr="0027746F">
        <w:t>(6): p. 533-551.</w:t>
      </w:r>
    </w:p>
    <w:p w:rsidR="0027746F" w:rsidRPr="0027746F" w:rsidRDefault="0027746F" w:rsidP="0027746F">
      <w:pPr>
        <w:pStyle w:val="EndNoteBibliography"/>
        <w:ind w:left="720" w:hanging="720"/>
      </w:pPr>
      <w:r w:rsidRPr="0027746F">
        <w:t>101.</w:t>
      </w:r>
      <w:r w:rsidRPr="0027746F">
        <w:tab/>
        <w:t>Levitt, D.G. (1978) Electrostatic calculations for an ion channel. I. Energy and potential profiles and interactions between ions. Biophys. J.</w:t>
      </w:r>
      <w:r w:rsidRPr="0027746F">
        <w:rPr>
          <w:b/>
        </w:rPr>
        <w:t xml:space="preserve"> 22</w:t>
      </w:r>
      <w:r w:rsidRPr="0027746F">
        <w:t>: p. 209-219.</w:t>
      </w:r>
    </w:p>
    <w:p w:rsidR="0027746F" w:rsidRPr="0027746F" w:rsidRDefault="0027746F" w:rsidP="0027746F">
      <w:pPr>
        <w:pStyle w:val="EndNoteBibliography"/>
        <w:ind w:left="720" w:hanging="720"/>
      </w:pPr>
      <w:r w:rsidRPr="0027746F">
        <w:t>102.</w:t>
      </w:r>
      <w:r w:rsidRPr="0027746F">
        <w:tab/>
        <w:t>Levitt, D.G. (1978) Electrostatic calculations for an ion channel. II. Kinetic behavior of the gramicidin A channel</w:t>
      </w:r>
      <w:r w:rsidRPr="0027746F">
        <w:rPr>
          <w:i/>
        </w:rPr>
        <w:t>.</w:t>
      </w:r>
      <w:r w:rsidRPr="0027746F">
        <w:t xml:space="preserve"> Biophys J  </w:t>
      </w:r>
      <w:r w:rsidRPr="0027746F">
        <w:rPr>
          <w:b/>
        </w:rPr>
        <w:t>22</w:t>
      </w:r>
      <w:r w:rsidRPr="0027746F">
        <w:t>(2): p. 221-248.</w:t>
      </w:r>
    </w:p>
    <w:p w:rsidR="0027746F" w:rsidRPr="0027746F" w:rsidRDefault="0027746F" w:rsidP="0027746F">
      <w:pPr>
        <w:pStyle w:val="EndNoteBibliography"/>
        <w:ind w:left="720" w:hanging="720"/>
      </w:pPr>
      <w:r w:rsidRPr="0027746F">
        <w:t>103.</w:t>
      </w:r>
      <w:r w:rsidRPr="0027746F">
        <w:tab/>
        <w:t xml:space="preserve">Levitt, D.G. (1982) Comparison of Nernst-Planck and reaction-rate models for multiply occupied channels. Biophys. J  </w:t>
      </w:r>
      <w:r w:rsidRPr="0027746F">
        <w:rPr>
          <w:b/>
        </w:rPr>
        <w:t>37</w:t>
      </w:r>
      <w:r w:rsidRPr="0027746F">
        <w:t>: p. 575–587.</w:t>
      </w:r>
    </w:p>
    <w:p w:rsidR="0027746F" w:rsidRPr="0027746F" w:rsidRDefault="0027746F" w:rsidP="0027746F">
      <w:pPr>
        <w:pStyle w:val="EndNoteBibliography"/>
        <w:ind w:left="720" w:hanging="720"/>
      </w:pPr>
      <w:r w:rsidRPr="0027746F">
        <w:t>104.</w:t>
      </w:r>
      <w:r w:rsidRPr="0027746F">
        <w:tab/>
        <w:t xml:space="preserve">Levitt, D.G. (1985) Strong electrolyte continuum theory solution for equilibrium profiles, diffusion limitation, and conductance in charged ion channels. Biophys. J.  </w:t>
      </w:r>
      <w:r w:rsidRPr="0027746F">
        <w:rPr>
          <w:b/>
        </w:rPr>
        <w:t>52</w:t>
      </w:r>
      <w:r w:rsidRPr="0027746F">
        <w:t>: p. 575–587.</w:t>
      </w:r>
    </w:p>
    <w:p w:rsidR="0027746F" w:rsidRPr="0027746F" w:rsidRDefault="0027746F" w:rsidP="0027746F">
      <w:pPr>
        <w:pStyle w:val="EndNoteBibliography"/>
        <w:ind w:left="720" w:hanging="720"/>
      </w:pPr>
      <w:r w:rsidRPr="0027746F">
        <w:t>105.</w:t>
      </w:r>
      <w:r w:rsidRPr="0027746F">
        <w:tab/>
        <w:t>Levitt, D.G. (1986) Interpretation of biological ion channel flux data. Reaction rate versus continuum theory</w:t>
      </w:r>
      <w:r w:rsidRPr="0027746F">
        <w:rPr>
          <w:i/>
        </w:rPr>
        <w:t>.</w:t>
      </w:r>
      <w:r w:rsidRPr="0027746F">
        <w:t xml:space="preserve"> Ann. Rev. Biophys. Biophys. Chem  </w:t>
      </w:r>
      <w:r w:rsidRPr="0027746F">
        <w:rPr>
          <w:b/>
        </w:rPr>
        <w:t>15</w:t>
      </w:r>
      <w:r w:rsidRPr="0027746F">
        <w:t>: p. 29–57.</w:t>
      </w:r>
    </w:p>
    <w:p w:rsidR="0027746F" w:rsidRPr="0027746F" w:rsidRDefault="0027746F" w:rsidP="0027746F">
      <w:pPr>
        <w:pStyle w:val="EndNoteBibliography"/>
        <w:ind w:left="720" w:hanging="720"/>
      </w:pPr>
      <w:r w:rsidRPr="0027746F">
        <w:t>106.</w:t>
      </w:r>
      <w:r w:rsidRPr="0027746F">
        <w:tab/>
        <w:t>Levitt, D.G. (1989) Continuum model of voltage-dependent gating. Macroscopic conductance, gating current, and single-channel behavior</w:t>
      </w:r>
      <w:r w:rsidRPr="0027746F">
        <w:rPr>
          <w:i/>
        </w:rPr>
        <w:t>.</w:t>
      </w:r>
      <w:r w:rsidRPr="0027746F">
        <w:t xml:space="preserve"> Biophys J  </w:t>
      </w:r>
      <w:r w:rsidRPr="0027746F">
        <w:rPr>
          <w:b/>
        </w:rPr>
        <w:t>55</w:t>
      </w:r>
      <w:r w:rsidRPr="0027746F">
        <w:t>(3): p. 489-498.</w:t>
      </w:r>
    </w:p>
    <w:p w:rsidR="0027746F" w:rsidRPr="0027746F" w:rsidRDefault="0027746F" w:rsidP="0027746F">
      <w:pPr>
        <w:pStyle w:val="EndNoteBibliography"/>
        <w:ind w:left="720" w:hanging="720"/>
      </w:pPr>
      <w:r w:rsidRPr="0027746F">
        <w:t>107.</w:t>
      </w:r>
      <w:r w:rsidRPr="0027746F">
        <w:tab/>
        <w:t>Li, B. (2009) Continuum electrostatics for ionic solutions with non-uniform ionic sizes</w:t>
      </w:r>
      <w:r w:rsidRPr="0027746F">
        <w:rPr>
          <w:i/>
        </w:rPr>
        <w:t>.</w:t>
      </w:r>
      <w:r w:rsidRPr="0027746F">
        <w:t xml:space="preserve"> Nonlinearity  </w:t>
      </w:r>
      <w:r w:rsidRPr="0027746F">
        <w:rPr>
          <w:b/>
        </w:rPr>
        <w:t>22</w:t>
      </w:r>
      <w:r w:rsidRPr="0027746F">
        <w:t>(4): p. 811.</w:t>
      </w:r>
    </w:p>
    <w:p w:rsidR="0027746F" w:rsidRPr="0027746F" w:rsidRDefault="0027746F" w:rsidP="0027746F">
      <w:pPr>
        <w:pStyle w:val="EndNoteBibliography"/>
        <w:ind w:left="720" w:hanging="720"/>
      </w:pPr>
      <w:r w:rsidRPr="0027746F">
        <w:t>108.</w:t>
      </w:r>
      <w:r w:rsidRPr="0027746F">
        <w:tab/>
        <w:t>Lin, T.C. and B. Eisenberg (2014) A new approach to the Lennard-Jones potential and a new model: PNP-steric equations</w:t>
      </w:r>
      <w:r w:rsidRPr="0027746F">
        <w:rPr>
          <w:i/>
        </w:rPr>
        <w:t>.</w:t>
      </w:r>
      <w:r w:rsidRPr="0027746F">
        <w:t xml:space="preserve"> Communications in Mathematical Sciences  </w:t>
      </w:r>
      <w:r w:rsidRPr="0027746F">
        <w:rPr>
          <w:b/>
        </w:rPr>
        <w:t>12</w:t>
      </w:r>
      <w:r w:rsidRPr="0027746F">
        <w:t>(1): p. 149-173.</w:t>
      </w:r>
    </w:p>
    <w:p w:rsidR="0027746F" w:rsidRPr="0027746F" w:rsidRDefault="0027746F" w:rsidP="0027746F">
      <w:pPr>
        <w:pStyle w:val="EndNoteBibliography"/>
        <w:ind w:left="720" w:hanging="720"/>
      </w:pPr>
      <w:r w:rsidRPr="0027746F">
        <w:t>109.</w:t>
      </w:r>
      <w:r w:rsidRPr="0027746F">
        <w:tab/>
        <w:t>Liu, J.-L. (2013) Numerical methods for the Poisson–Fermi equation in electrolytes</w:t>
      </w:r>
      <w:r w:rsidRPr="0027746F">
        <w:rPr>
          <w:i/>
        </w:rPr>
        <w:t>.</w:t>
      </w:r>
      <w:r w:rsidRPr="0027746F">
        <w:t xml:space="preserve"> Journal of Computational Physics  </w:t>
      </w:r>
      <w:r w:rsidRPr="0027746F">
        <w:rPr>
          <w:b/>
        </w:rPr>
        <w:t>247</w:t>
      </w:r>
      <w:r w:rsidRPr="0027746F">
        <w:t>(0): p. 88-99.</w:t>
      </w:r>
    </w:p>
    <w:p w:rsidR="0027746F" w:rsidRPr="0027746F" w:rsidRDefault="0027746F" w:rsidP="0027746F">
      <w:pPr>
        <w:pStyle w:val="EndNoteBibliography"/>
        <w:ind w:left="720" w:hanging="720"/>
      </w:pPr>
      <w:r w:rsidRPr="0027746F">
        <w:t>110.</w:t>
      </w:r>
      <w:r w:rsidRPr="0027746F">
        <w:tab/>
        <w:t>Liu, J.-L. and B. Eisenberg (2013) Correlated Ions in a Calcium Channel Model: A Poisson–Fermi Theory</w:t>
      </w:r>
      <w:r w:rsidRPr="0027746F">
        <w:rPr>
          <w:i/>
        </w:rPr>
        <w:t>.</w:t>
      </w:r>
      <w:r w:rsidRPr="0027746F">
        <w:t xml:space="preserve"> The Journal of Physical Chemistry B  </w:t>
      </w:r>
      <w:r w:rsidRPr="0027746F">
        <w:rPr>
          <w:b/>
        </w:rPr>
        <w:t>117</w:t>
      </w:r>
      <w:r w:rsidRPr="0027746F">
        <w:t>(40): p. 12051-12058.</w:t>
      </w:r>
    </w:p>
    <w:p w:rsidR="0027746F" w:rsidRPr="0027746F" w:rsidRDefault="0027746F" w:rsidP="0027746F">
      <w:pPr>
        <w:pStyle w:val="EndNoteBibliography"/>
        <w:ind w:left="720" w:hanging="720"/>
      </w:pPr>
      <w:r w:rsidRPr="0027746F">
        <w:lastRenderedPageBreak/>
        <w:t>111.</w:t>
      </w:r>
      <w:r w:rsidRPr="0027746F">
        <w:tab/>
        <w:t>Liu, J.-L. and B. Eisenberg (2014) Poisson-Nernst-Planck-Fermi theory for modeling biological ion channels</w:t>
      </w:r>
      <w:r w:rsidRPr="0027746F">
        <w:rPr>
          <w:i/>
        </w:rPr>
        <w:t>.</w:t>
      </w:r>
      <w:r w:rsidRPr="0027746F">
        <w:t xml:space="preserve"> J Chem Phys  </w:t>
      </w:r>
      <w:r w:rsidRPr="0027746F">
        <w:rPr>
          <w:b/>
        </w:rPr>
        <w:t>141</w:t>
      </w:r>
      <w:r w:rsidRPr="0027746F">
        <w:t>(22): p. -.</w:t>
      </w:r>
    </w:p>
    <w:p w:rsidR="0027746F" w:rsidRPr="0027746F" w:rsidRDefault="0027746F" w:rsidP="0027746F">
      <w:pPr>
        <w:pStyle w:val="EndNoteBibliography"/>
        <w:ind w:left="720" w:hanging="720"/>
      </w:pPr>
      <w:r w:rsidRPr="0027746F">
        <w:t>112.</w:t>
      </w:r>
      <w:r w:rsidRPr="0027746F">
        <w:tab/>
        <w:t xml:space="preserve">Lundstrom, M., (2000) </w:t>
      </w:r>
      <w:r w:rsidRPr="0027746F">
        <w:rPr>
          <w:i/>
        </w:rPr>
        <w:t>Fundamentals of Carrier Transport</w:t>
      </w:r>
      <w:r w:rsidRPr="0027746F">
        <w:t>. Second Edition ed. 2000, NY: Addison-Wesley.</w:t>
      </w:r>
    </w:p>
    <w:p w:rsidR="0027746F" w:rsidRPr="0027746F" w:rsidRDefault="0027746F" w:rsidP="0027746F">
      <w:pPr>
        <w:pStyle w:val="EndNoteBibliography"/>
        <w:ind w:left="720" w:hanging="720"/>
      </w:pPr>
      <w:r w:rsidRPr="0027746F">
        <w:t>113.</w:t>
      </w:r>
      <w:r w:rsidRPr="0027746F">
        <w:tab/>
        <w:t xml:space="preserve">Lundstrom, M. (2003) Applied Physics Enhanced: Moore's Law Forever? Science  </w:t>
      </w:r>
      <w:r w:rsidRPr="0027746F">
        <w:rPr>
          <w:b/>
        </w:rPr>
        <w:t>299</w:t>
      </w:r>
      <w:r w:rsidRPr="0027746F">
        <w:t>(5604): p. 210-211.</w:t>
      </w:r>
    </w:p>
    <w:p w:rsidR="0027746F" w:rsidRPr="0027746F" w:rsidRDefault="0027746F" w:rsidP="0027746F">
      <w:pPr>
        <w:pStyle w:val="EndNoteBibliography"/>
        <w:ind w:left="720" w:hanging="720"/>
      </w:pPr>
      <w:r w:rsidRPr="0027746F">
        <w:t>114.</w:t>
      </w:r>
      <w:r w:rsidRPr="0027746F">
        <w:tab/>
        <w:t>Luo, Y. and B.t. Roux (2009) Simulation of Osmotic Pressure in Concentrated Aqueous Salt Solutions</w:t>
      </w:r>
      <w:r w:rsidRPr="0027746F">
        <w:rPr>
          <w:i/>
        </w:rPr>
        <w:t>.</w:t>
      </w:r>
      <w:r w:rsidRPr="0027746F">
        <w:t xml:space="preserve"> The Journal of Physical Chemistry Letters  </w:t>
      </w:r>
      <w:r w:rsidRPr="0027746F">
        <w:rPr>
          <w:b/>
        </w:rPr>
        <w:t>1</w:t>
      </w:r>
      <w:r w:rsidRPr="0027746F">
        <w:t>(1): p. 183-189.</w:t>
      </w:r>
    </w:p>
    <w:p w:rsidR="0027746F" w:rsidRPr="0027746F" w:rsidRDefault="0027746F" w:rsidP="0027746F">
      <w:pPr>
        <w:pStyle w:val="EndNoteBibliography"/>
        <w:ind w:left="720" w:hanging="720"/>
      </w:pPr>
      <w:r w:rsidRPr="0027746F">
        <w:t>115.</w:t>
      </w:r>
      <w:r w:rsidRPr="0027746F">
        <w:tab/>
        <w:t>Maginn, E.J. (2009) From discovery to data: What must happen for molecular simulation to become a mainstream chemical engineering tool</w:t>
      </w:r>
      <w:r w:rsidRPr="0027746F">
        <w:rPr>
          <w:i/>
        </w:rPr>
        <w:t>.</w:t>
      </w:r>
      <w:r w:rsidRPr="0027746F">
        <w:t xml:space="preserve"> AIChE Journal  </w:t>
      </w:r>
      <w:r w:rsidRPr="0027746F">
        <w:rPr>
          <w:b/>
        </w:rPr>
        <w:t>55</w:t>
      </w:r>
      <w:r w:rsidRPr="0027746F">
        <w:t>(6): p. 1304-1310.</w:t>
      </w:r>
    </w:p>
    <w:p w:rsidR="0027746F" w:rsidRPr="0027746F" w:rsidRDefault="0027746F" w:rsidP="0027746F">
      <w:pPr>
        <w:pStyle w:val="EndNoteBibliography"/>
        <w:ind w:left="720" w:hanging="720"/>
      </w:pPr>
      <w:r w:rsidRPr="0027746F">
        <w:t>116.</w:t>
      </w:r>
      <w:r w:rsidRPr="0027746F">
        <w:tab/>
        <w:t xml:space="preserve">Markowich, P.A., C.A. Ringhofer, and C. Schmeiser, (1990) </w:t>
      </w:r>
      <w:r w:rsidRPr="0027746F">
        <w:rPr>
          <w:i/>
        </w:rPr>
        <w:t>Semiconductor Equations</w:t>
      </w:r>
      <w:r w:rsidRPr="0027746F">
        <w:t>. 1990, New York: Springer-Verlag. 248.</w:t>
      </w:r>
    </w:p>
    <w:p w:rsidR="0027746F" w:rsidRPr="0027746F" w:rsidRDefault="0027746F" w:rsidP="0027746F">
      <w:pPr>
        <w:pStyle w:val="EndNoteBibliography"/>
        <w:ind w:left="720" w:hanging="720"/>
      </w:pPr>
      <w:r w:rsidRPr="0027746F">
        <w:t>117.</w:t>
      </w:r>
      <w:r w:rsidRPr="0027746F">
        <w:tab/>
        <w:t xml:space="preserve">Maxwell, J.C., (1891) </w:t>
      </w:r>
      <w:r w:rsidRPr="0027746F">
        <w:rPr>
          <w:i/>
        </w:rPr>
        <w:t>A Treatise on Electricity and Magnetism (reprinted 1954)</w:t>
      </w:r>
      <w:r w:rsidRPr="0027746F">
        <w:t>. Third ed. Vol. One and Two. 1891, New York: Dover Publications.</w:t>
      </w:r>
    </w:p>
    <w:p w:rsidR="0027746F" w:rsidRPr="0027746F" w:rsidRDefault="0027746F" w:rsidP="0027746F">
      <w:pPr>
        <w:pStyle w:val="EndNoteBibliography"/>
        <w:ind w:left="720" w:hanging="720"/>
      </w:pPr>
      <w:r w:rsidRPr="0027746F">
        <w:t>118.</w:t>
      </w:r>
      <w:r w:rsidRPr="0027746F">
        <w:tab/>
        <w:t xml:space="preserve">McQuarrie, D.A., (1976) </w:t>
      </w:r>
      <w:r w:rsidRPr="0027746F">
        <w:rPr>
          <w:i/>
        </w:rPr>
        <w:t>Statistical Mechanics</w:t>
      </w:r>
      <w:r w:rsidRPr="0027746F">
        <w:t>. 1976, New York.: Harper and Row.</w:t>
      </w:r>
    </w:p>
    <w:p w:rsidR="0027746F" w:rsidRPr="0027746F" w:rsidRDefault="0027746F" w:rsidP="0027746F">
      <w:pPr>
        <w:pStyle w:val="EndNoteBibliography"/>
        <w:ind w:left="720" w:hanging="720"/>
      </w:pPr>
      <w:r w:rsidRPr="0027746F">
        <w:t>119.</w:t>
      </w:r>
      <w:r w:rsidRPr="0027746F">
        <w:tab/>
        <w:t>Moore, G.E. (1965) Cramming more components onto integrated circuits</w:t>
      </w:r>
      <w:r w:rsidRPr="0027746F">
        <w:rPr>
          <w:i/>
        </w:rPr>
        <w:t>.</w:t>
      </w:r>
      <w:r w:rsidRPr="0027746F">
        <w:t xml:space="preserve"> Electronics Magazine.  </w:t>
      </w:r>
      <w:r w:rsidRPr="0027746F">
        <w:rPr>
          <w:b/>
        </w:rPr>
        <w:t>38</w:t>
      </w:r>
      <w:r w:rsidRPr="0027746F">
        <w:t>: p. 114–117.</w:t>
      </w:r>
    </w:p>
    <w:p w:rsidR="0027746F" w:rsidRPr="0027746F" w:rsidRDefault="0027746F" w:rsidP="0027746F">
      <w:pPr>
        <w:pStyle w:val="EndNoteBibliography"/>
        <w:ind w:left="720" w:hanging="720"/>
      </w:pPr>
      <w:r w:rsidRPr="0027746F">
        <w:t>120.</w:t>
      </w:r>
      <w:r w:rsidRPr="0027746F">
        <w:tab/>
        <w:t xml:space="preserve">Moore, G.E., (1995) </w:t>
      </w:r>
      <w:r w:rsidRPr="0027746F">
        <w:rPr>
          <w:i/>
        </w:rPr>
        <w:t>Lithography and the future of Moore's law</w:t>
      </w:r>
      <w:r w:rsidRPr="0027746F">
        <w:t>. 1995. Santa Clara, CA, USA: SPIE.</w:t>
      </w:r>
    </w:p>
    <w:p w:rsidR="0027746F" w:rsidRPr="0027746F" w:rsidRDefault="0027746F" w:rsidP="0027746F">
      <w:pPr>
        <w:pStyle w:val="EndNoteBibliography"/>
        <w:ind w:left="720" w:hanging="720"/>
      </w:pPr>
      <w:r w:rsidRPr="0027746F">
        <w:t>121.</w:t>
      </w:r>
      <w:r w:rsidRPr="0027746F">
        <w:tab/>
        <w:t>Mori, Y., C. Liu, and R.S. Eisenberg (2011) A model of electrodiffusion and osmotic water flow and its energetic structure</w:t>
      </w:r>
      <w:r w:rsidRPr="0027746F">
        <w:rPr>
          <w:i/>
        </w:rPr>
        <w:t>.</w:t>
      </w:r>
      <w:r w:rsidRPr="0027746F">
        <w:t xml:space="preserve"> Physica D: Nonlinear Phenomena  </w:t>
      </w:r>
      <w:r w:rsidRPr="0027746F">
        <w:rPr>
          <w:b/>
        </w:rPr>
        <w:t>240</w:t>
      </w:r>
      <w:r w:rsidRPr="0027746F">
        <w:t>(22): p. 1835-1852.</w:t>
      </w:r>
    </w:p>
    <w:p w:rsidR="0027746F" w:rsidRPr="0027746F" w:rsidRDefault="0027746F" w:rsidP="0027746F">
      <w:pPr>
        <w:pStyle w:val="EndNoteBibliography"/>
        <w:ind w:left="720" w:hanging="720"/>
      </w:pPr>
      <w:r w:rsidRPr="0027746F">
        <w:t>122.</w:t>
      </w:r>
      <w:r w:rsidRPr="0027746F">
        <w:tab/>
        <w:t>Mott, N.F. (1939) The theory of crystal rectifiers</w:t>
      </w:r>
      <w:r w:rsidRPr="0027746F">
        <w:rPr>
          <w:i/>
        </w:rPr>
        <w:t>.</w:t>
      </w:r>
      <w:r w:rsidRPr="0027746F">
        <w:t xml:space="preserve"> Proc Roy Soc A  </w:t>
      </w:r>
      <w:r w:rsidRPr="0027746F">
        <w:rPr>
          <w:b/>
        </w:rPr>
        <w:t>171</w:t>
      </w:r>
      <w:r w:rsidRPr="0027746F">
        <w:t>: p. 27-38.</w:t>
      </w:r>
    </w:p>
    <w:p w:rsidR="0027746F" w:rsidRPr="0027746F" w:rsidRDefault="0027746F" w:rsidP="0027746F">
      <w:pPr>
        <w:pStyle w:val="EndNoteBibliography"/>
        <w:ind w:left="720" w:hanging="720"/>
        <w:rPr>
          <w:i/>
        </w:rPr>
      </w:pPr>
      <w:r w:rsidRPr="0027746F">
        <w:t>123.</w:t>
      </w:r>
      <w:r w:rsidRPr="0027746F">
        <w:tab/>
        <w:t>Mott, N.F. and R.W. Gurney (1948) Electronic processes in ionic crystals</w:t>
      </w:r>
      <w:r w:rsidRPr="0027746F">
        <w:rPr>
          <w:i/>
        </w:rPr>
        <w:t>.</w:t>
      </w:r>
    </w:p>
    <w:p w:rsidR="0027746F" w:rsidRPr="0027746F" w:rsidRDefault="0027746F" w:rsidP="0027746F">
      <w:pPr>
        <w:pStyle w:val="EndNoteBibliography"/>
        <w:ind w:left="720" w:hanging="720"/>
      </w:pPr>
      <w:r w:rsidRPr="0027746F">
        <w:t>124.</w:t>
      </w:r>
      <w:r w:rsidRPr="0027746F">
        <w:tab/>
        <w:t xml:space="preserve">Neher, E.,  (1997) </w:t>
      </w:r>
      <w:r w:rsidRPr="0027746F">
        <w:rPr>
          <w:i/>
        </w:rPr>
        <w:t>Ion channels for communication between and within cells Nobel Lecture, December 9, 1991</w:t>
      </w:r>
      <w:r w:rsidRPr="0027746F">
        <w:t xml:space="preserve">, in </w:t>
      </w:r>
      <w:r w:rsidRPr="0027746F">
        <w:rPr>
          <w:i/>
        </w:rPr>
        <w:t>Nobel Lectures, Physiology or Medicine 1991-1995</w:t>
      </w:r>
      <w:r w:rsidRPr="0027746F">
        <w:t>, N. Ringertz, Editor. World Scientific Publishing Co: Singapore. p. 10-25.</w:t>
      </w:r>
    </w:p>
    <w:p w:rsidR="0027746F" w:rsidRPr="0027746F" w:rsidRDefault="0027746F" w:rsidP="0027746F">
      <w:pPr>
        <w:pStyle w:val="EndNoteBibliography"/>
        <w:ind w:left="720" w:hanging="720"/>
      </w:pPr>
      <w:r w:rsidRPr="0027746F">
        <w:t>125.</w:t>
      </w:r>
      <w:r w:rsidRPr="0027746F">
        <w:tab/>
        <w:t>Nonner, W., A. Peyser, D. Gillespie, and B. Eisenberg (2004) Relating microscopic charge movement to macroscopic currents: the Ramo-Shockley theorem applied to ion channels</w:t>
      </w:r>
      <w:r w:rsidRPr="0027746F">
        <w:rPr>
          <w:i/>
        </w:rPr>
        <w:t>.</w:t>
      </w:r>
      <w:r w:rsidRPr="0027746F">
        <w:t xml:space="preserve"> Biophysical Journal  </w:t>
      </w:r>
      <w:r w:rsidRPr="0027746F">
        <w:rPr>
          <w:b/>
        </w:rPr>
        <w:t>87</w:t>
      </w:r>
      <w:r w:rsidRPr="0027746F">
        <w:t>: p. 3716-3722.</w:t>
      </w:r>
    </w:p>
    <w:p w:rsidR="0027746F" w:rsidRPr="0027746F" w:rsidRDefault="0027746F" w:rsidP="0027746F">
      <w:pPr>
        <w:pStyle w:val="EndNoteBibliography"/>
        <w:ind w:left="720" w:hanging="720"/>
      </w:pPr>
      <w:r w:rsidRPr="0027746F">
        <w:t>126.</w:t>
      </w:r>
      <w:r w:rsidRPr="0027746F">
        <w:tab/>
        <w:t>Oncley, J. (1940) Electric Moments and Relaxation Times of Protein Molecules</w:t>
      </w:r>
      <w:r w:rsidRPr="0027746F">
        <w:rPr>
          <w:i/>
        </w:rPr>
        <w:t>.</w:t>
      </w:r>
      <w:r w:rsidRPr="0027746F">
        <w:t xml:space="preserve"> J Phys Chem B  </w:t>
      </w:r>
      <w:r w:rsidRPr="0027746F">
        <w:rPr>
          <w:b/>
        </w:rPr>
        <w:t>44</w:t>
      </w:r>
      <w:r w:rsidRPr="0027746F">
        <w:t>(9): p. 1103-1113.</w:t>
      </w:r>
    </w:p>
    <w:p w:rsidR="0027746F" w:rsidRPr="0027746F" w:rsidRDefault="0027746F" w:rsidP="0027746F">
      <w:pPr>
        <w:pStyle w:val="EndNoteBibliography"/>
        <w:ind w:left="720" w:hanging="720"/>
      </w:pPr>
      <w:r w:rsidRPr="0027746F">
        <w:t>127.</w:t>
      </w:r>
      <w:r w:rsidRPr="0027746F">
        <w:tab/>
        <w:t>Oncley, J. (1942) The Investigation of Proteins by Dielectric Measurements</w:t>
      </w:r>
      <w:r w:rsidRPr="0027746F">
        <w:rPr>
          <w:i/>
        </w:rPr>
        <w:t>.</w:t>
      </w:r>
      <w:r w:rsidRPr="0027746F">
        <w:t xml:space="preserve"> Chemical Reviews  </w:t>
      </w:r>
      <w:r w:rsidRPr="0027746F">
        <w:rPr>
          <w:b/>
        </w:rPr>
        <w:t>30</w:t>
      </w:r>
      <w:r w:rsidRPr="0027746F">
        <w:t>(3): p. 433-450.</w:t>
      </w:r>
    </w:p>
    <w:p w:rsidR="0027746F" w:rsidRPr="0027746F" w:rsidRDefault="0027746F" w:rsidP="0027746F">
      <w:pPr>
        <w:pStyle w:val="EndNoteBibliography"/>
        <w:ind w:left="720" w:hanging="720"/>
      </w:pPr>
      <w:r w:rsidRPr="0027746F">
        <w:t>128.</w:t>
      </w:r>
      <w:r w:rsidRPr="0027746F">
        <w:tab/>
        <w:t>Oncley, J. (1943) The electric moments and the relaxation times of proteins as measured from their influence upon the dielectric constants of solutions</w:t>
      </w:r>
      <w:r w:rsidRPr="0027746F">
        <w:rPr>
          <w:i/>
        </w:rPr>
        <w:t>.</w:t>
      </w:r>
      <w:r w:rsidRPr="0027746F">
        <w:t xml:space="preserve"> Proteins, Amino Acids and Peptides. EJ Cohn and JT Edsall, editors. Reinhold Publishing Co., New York.</w:t>
      </w:r>
    </w:p>
    <w:p w:rsidR="0027746F" w:rsidRPr="0027746F" w:rsidRDefault="0027746F" w:rsidP="0027746F">
      <w:pPr>
        <w:pStyle w:val="EndNoteBibliography"/>
        <w:ind w:left="720" w:hanging="720"/>
      </w:pPr>
      <w:r w:rsidRPr="0027746F">
        <w:t>129.</w:t>
      </w:r>
      <w:r w:rsidRPr="0027746F">
        <w:tab/>
        <w:t xml:space="preserve">Pierret, R.F., (1996) </w:t>
      </w:r>
      <w:r w:rsidRPr="0027746F">
        <w:rPr>
          <w:i/>
        </w:rPr>
        <w:t>Semiconductor Device Fundamentals</w:t>
      </w:r>
      <w:r w:rsidRPr="0027746F">
        <w:t>. 1996, New York: Addison Wesley.</w:t>
      </w:r>
    </w:p>
    <w:p w:rsidR="0027746F" w:rsidRPr="0027746F" w:rsidRDefault="0027746F" w:rsidP="0027746F">
      <w:pPr>
        <w:pStyle w:val="EndNoteBibliography"/>
        <w:ind w:left="720" w:hanging="720"/>
      </w:pPr>
      <w:r w:rsidRPr="0027746F">
        <w:t>130.</w:t>
      </w:r>
      <w:r w:rsidRPr="0027746F">
        <w:tab/>
        <w:t xml:space="preserve">Pitzer, K.S., (1995) </w:t>
      </w:r>
      <w:r w:rsidRPr="0027746F">
        <w:rPr>
          <w:i/>
        </w:rPr>
        <w:t>Thermodynamics</w:t>
      </w:r>
      <w:r w:rsidRPr="0027746F">
        <w:t>. 3rd ed. 1995, New York: McGraw Hill. 626.</w:t>
      </w:r>
    </w:p>
    <w:p w:rsidR="0027746F" w:rsidRPr="0027746F" w:rsidRDefault="0027746F" w:rsidP="0027746F">
      <w:pPr>
        <w:pStyle w:val="EndNoteBibliography"/>
        <w:ind w:left="720" w:hanging="720"/>
      </w:pPr>
      <w:r w:rsidRPr="0027746F">
        <w:t>131.</w:t>
      </w:r>
      <w:r w:rsidRPr="0027746F">
        <w:tab/>
        <w:t xml:space="preserve">Plummer, J.D., M.D. Deal, and P.B. Griffin, (2000) </w:t>
      </w:r>
      <w:r w:rsidRPr="0027746F">
        <w:rPr>
          <w:i/>
        </w:rPr>
        <w:t xml:space="preserve">Silicon VLSI Technology: Fundamentals, Practice, and Modeling </w:t>
      </w:r>
      <w:r w:rsidRPr="0027746F">
        <w:t xml:space="preserve">2000, New York: Prentice Hall. 817 pages </w:t>
      </w:r>
    </w:p>
    <w:p w:rsidR="0027746F" w:rsidRPr="0027746F" w:rsidRDefault="0027746F" w:rsidP="0027746F">
      <w:pPr>
        <w:pStyle w:val="EndNoteBibliography"/>
        <w:ind w:left="720" w:hanging="720"/>
      </w:pPr>
      <w:r w:rsidRPr="0027746F">
        <w:lastRenderedPageBreak/>
        <w:t>132.</w:t>
      </w:r>
      <w:r w:rsidRPr="0027746F">
        <w:tab/>
        <w:t>Post, D.E. and L.G. Votta (2005) Computational Science Demands a New Paradigm</w:t>
      </w:r>
      <w:r w:rsidRPr="0027746F">
        <w:rPr>
          <w:i/>
        </w:rPr>
        <w:t>.</w:t>
      </w:r>
      <w:r w:rsidRPr="0027746F">
        <w:t xml:space="preserve"> Physics Today  </w:t>
      </w:r>
      <w:r w:rsidRPr="0027746F">
        <w:rPr>
          <w:b/>
        </w:rPr>
        <w:t>58</w:t>
      </w:r>
      <w:r w:rsidRPr="0027746F">
        <w:t>: p. 35-41.</w:t>
      </w:r>
    </w:p>
    <w:p w:rsidR="0027746F" w:rsidRPr="0027746F" w:rsidRDefault="0027746F" w:rsidP="0027746F">
      <w:pPr>
        <w:pStyle w:val="EndNoteBibliography"/>
        <w:ind w:left="720" w:hanging="720"/>
      </w:pPr>
      <w:r w:rsidRPr="0027746F">
        <w:t>133.</w:t>
      </w:r>
      <w:r w:rsidRPr="0027746F">
        <w:tab/>
        <w:t>Reynaud, S. and A. Lambrecht (2014) Casimir forces</w:t>
      </w:r>
      <w:r w:rsidRPr="0027746F">
        <w:rPr>
          <w:i/>
        </w:rPr>
        <w:t>.</w:t>
      </w:r>
      <w:r w:rsidRPr="0027746F">
        <w:t xml:space="preserve"> available on </w:t>
      </w:r>
      <w:hyperlink r:id="rId198" w:history="1">
        <w:r w:rsidRPr="0027746F">
          <w:rPr>
            <w:rStyle w:val="Hyperlink"/>
          </w:rPr>
          <w:t>http://arxiv.org/</w:t>
        </w:r>
      </w:hyperlink>
      <w:r w:rsidRPr="0027746F">
        <w:t xml:space="preserve"> as </w:t>
      </w:r>
      <w:hyperlink r:id="rId199" w:history="1">
        <w:r w:rsidRPr="0027746F">
          <w:rPr>
            <w:rStyle w:val="Hyperlink"/>
          </w:rPr>
          <w:t>http://arxiv.org/abs/1410.2746</w:t>
        </w:r>
      </w:hyperlink>
      <w:r w:rsidRPr="0027746F">
        <w:t>.</w:t>
      </w:r>
    </w:p>
    <w:p w:rsidR="0027746F" w:rsidRPr="0027746F" w:rsidRDefault="0027746F" w:rsidP="0027746F">
      <w:pPr>
        <w:pStyle w:val="EndNoteBibliography"/>
        <w:ind w:left="720" w:hanging="720"/>
      </w:pPr>
      <w:r w:rsidRPr="0027746F">
        <w:t>134.</w:t>
      </w:r>
      <w:r w:rsidRPr="0027746F">
        <w:tab/>
        <w:t xml:space="preserve">Rice, S.A. and P. Gray, (1965) </w:t>
      </w:r>
      <w:r w:rsidRPr="0027746F">
        <w:rPr>
          <w:i/>
        </w:rPr>
        <w:t>Statistical Mechanics of Simple Fluids</w:t>
      </w:r>
      <w:r w:rsidRPr="0027746F">
        <w:t>. 1965, New York: Interscience (Wiley). 582.</w:t>
      </w:r>
    </w:p>
    <w:p w:rsidR="0027746F" w:rsidRPr="0027746F" w:rsidRDefault="0027746F" w:rsidP="0027746F">
      <w:pPr>
        <w:pStyle w:val="EndNoteBibliography"/>
        <w:ind w:left="720" w:hanging="720"/>
      </w:pPr>
      <w:r w:rsidRPr="0027746F">
        <w:t>135.</w:t>
      </w:r>
      <w:r w:rsidRPr="0027746F">
        <w:tab/>
        <w:t xml:space="preserve">Riordan, M. and L. Hoddeson, (1997) </w:t>
      </w:r>
      <w:r w:rsidRPr="0027746F">
        <w:rPr>
          <w:i/>
        </w:rPr>
        <w:t>Crystal Fire</w:t>
      </w:r>
      <w:r w:rsidRPr="0027746F">
        <w:t>. 1997, New York: Norton.</w:t>
      </w:r>
    </w:p>
    <w:p w:rsidR="0027746F" w:rsidRPr="0027746F" w:rsidRDefault="0027746F" w:rsidP="0027746F">
      <w:pPr>
        <w:pStyle w:val="EndNoteBibliography"/>
        <w:ind w:left="720" w:hanging="720"/>
      </w:pPr>
      <w:r w:rsidRPr="0027746F">
        <w:t>136.</w:t>
      </w:r>
      <w:r w:rsidRPr="0027746F">
        <w:tab/>
        <w:t xml:space="preserve">Robinson, R.A. and R.H. Stokes, (1959) </w:t>
      </w:r>
      <w:r w:rsidRPr="0027746F">
        <w:rPr>
          <w:i/>
        </w:rPr>
        <w:t>Electrolyte Solutions</w:t>
      </w:r>
      <w:r w:rsidRPr="0027746F">
        <w:t>. Second ed. 1959, London: Butterworths Scientific Publications, also Dover books, 2002. 590.</w:t>
      </w:r>
    </w:p>
    <w:p w:rsidR="0027746F" w:rsidRPr="0027746F" w:rsidRDefault="0027746F" w:rsidP="0027746F">
      <w:pPr>
        <w:pStyle w:val="EndNoteBibliography"/>
        <w:ind w:left="720" w:hanging="720"/>
      </w:pPr>
      <w:r w:rsidRPr="0027746F">
        <w:t>137.</w:t>
      </w:r>
      <w:r w:rsidRPr="0027746F">
        <w:tab/>
        <w:t>Roux, B. (2008) The membrane potential and its representation by a constant electric field in computer simulations</w:t>
      </w:r>
      <w:r w:rsidRPr="0027746F">
        <w:rPr>
          <w:i/>
        </w:rPr>
        <w:t>.</w:t>
      </w:r>
      <w:r w:rsidRPr="0027746F">
        <w:t xml:space="preserve"> Biophys J  </w:t>
      </w:r>
      <w:r w:rsidRPr="0027746F">
        <w:rPr>
          <w:b/>
        </w:rPr>
        <w:t>95</w:t>
      </w:r>
      <w:r w:rsidRPr="0027746F">
        <w:t>(9): p. 4205-4216.</w:t>
      </w:r>
    </w:p>
    <w:p w:rsidR="0027746F" w:rsidRPr="0027746F" w:rsidRDefault="0027746F" w:rsidP="0027746F">
      <w:pPr>
        <w:pStyle w:val="EndNoteBibliography"/>
        <w:ind w:left="720" w:hanging="720"/>
      </w:pPr>
      <w:r w:rsidRPr="0027746F">
        <w:t>138.</w:t>
      </w:r>
      <w:r w:rsidRPr="0027746F">
        <w:tab/>
        <w:t xml:space="preserve">Rowlinson, J.S., (1963) </w:t>
      </w:r>
      <w:r w:rsidRPr="0027746F">
        <w:rPr>
          <w:i/>
        </w:rPr>
        <w:t>The Perfect Gas</w:t>
      </w:r>
      <w:r w:rsidRPr="0027746F">
        <w:t>. 1963, New York: Macmillan. 136.</w:t>
      </w:r>
    </w:p>
    <w:p w:rsidR="0027746F" w:rsidRPr="0027746F" w:rsidRDefault="0027746F" w:rsidP="0027746F">
      <w:pPr>
        <w:pStyle w:val="EndNoteBibliography"/>
        <w:ind w:left="720" w:hanging="720"/>
      </w:pPr>
      <w:r w:rsidRPr="0027746F">
        <w:t>139.</w:t>
      </w:r>
      <w:r w:rsidRPr="0027746F">
        <w:tab/>
        <w:t xml:space="preserve">Ryham, R.J.,  (2006) </w:t>
      </w:r>
      <w:r w:rsidRPr="0027746F">
        <w:rPr>
          <w:i/>
        </w:rPr>
        <w:t>An Energetic Variational Approach to Mathematical Moldeling of Charged Fluids, Charge Phases, Simulation and Well Posedness, Ph.D. Thesis</w:t>
      </w:r>
      <w:r w:rsidRPr="0027746F">
        <w:t xml:space="preserve">, in </w:t>
      </w:r>
      <w:r w:rsidRPr="0027746F">
        <w:rPr>
          <w:i/>
        </w:rPr>
        <w:t>Mathematics</w:t>
      </w:r>
      <w:r w:rsidRPr="0027746F">
        <w:t>. The Pennsylvania State University: State College. p. 83.</w:t>
      </w:r>
    </w:p>
    <w:p w:rsidR="0027746F" w:rsidRPr="0027746F" w:rsidRDefault="0027746F" w:rsidP="0027746F">
      <w:pPr>
        <w:pStyle w:val="EndNoteBibliography"/>
        <w:ind w:left="720" w:hanging="720"/>
      </w:pPr>
      <w:r w:rsidRPr="0027746F">
        <w:t>140.</w:t>
      </w:r>
      <w:r w:rsidRPr="0027746F">
        <w:tab/>
        <w:t>Sah, C.-T. (1988) Evolution of the MOS transistor-from conception to VLSI</w:t>
      </w:r>
      <w:r w:rsidRPr="0027746F">
        <w:rPr>
          <w:i/>
        </w:rPr>
        <w:t>.</w:t>
      </w:r>
      <w:r w:rsidRPr="0027746F">
        <w:t xml:space="preserve"> Proceedings of the IEEE  </w:t>
      </w:r>
      <w:r w:rsidRPr="0027746F">
        <w:rPr>
          <w:b/>
        </w:rPr>
        <w:t>76</w:t>
      </w:r>
      <w:r w:rsidRPr="0027746F">
        <w:t>(10): p. 1280-1326.</w:t>
      </w:r>
    </w:p>
    <w:p w:rsidR="0027746F" w:rsidRPr="0027746F" w:rsidRDefault="0027746F" w:rsidP="0027746F">
      <w:pPr>
        <w:pStyle w:val="EndNoteBibliography"/>
        <w:ind w:left="720" w:hanging="720"/>
      </w:pPr>
      <w:r w:rsidRPr="0027746F">
        <w:t>141.</w:t>
      </w:r>
      <w:r w:rsidRPr="0027746F">
        <w:tab/>
        <w:t xml:space="preserve">Sakmann, B. and E. Neher, (1995) </w:t>
      </w:r>
      <w:r w:rsidRPr="0027746F">
        <w:rPr>
          <w:i/>
        </w:rPr>
        <w:t>Single Channel Recording.</w:t>
      </w:r>
      <w:r w:rsidRPr="0027746F">
        <w:t xml:space="preserve"> Second ed. 1995, New York: Plenum. 700.</w:t>
      </w:r>
    </w:p>
    <w:p w:rsidR="0027746F" w:rsidRPr="0027746F" w:rsidRDefault="0027746F" w:rsidP="0027746F">
      <w:pPr>
        <w:pStyle w:val="EndNoteBibliography"/>
        <w:ind w:left="720" w:hanging="720"/>
      </w:pPr>
      <w:r w:rsidRPr="0027746F">
        <w:t>142.</w:t>
      </w:r>
      <w:r w:rsidRPr="0027746F">
        <w:tab/>
        <w:t>Saslow, W.M. (1999) Voltaic cells for physicists: two surface pumps and an internal resistance</w:t>
      </w:r>
      <w:r w:rsidRPr="0027746F">
        <w:rPr>
          <w:i/>
        </w:rPr>
        <w:t>.</w:t>
      </w:r>
      <w:r w:rsidRPr="0027746F">
        <w:t xml:space="preserve"> American Journal of  Physics  </w:t>
      </w:r>
      <w:r w:rsidRPr="0027746F">
        <w:rPr>
          <w:b/>
        </w:rPr>
        <w:t>67</w:t>
      </w:r>
      <w:r w:rsidRPr="0027746F">
        <w:t>(7): p. 574-583.</w:t>
      </w:r>
    </w:p>
    <w:p w:rsidR="0027746F" w:rsidRPr="0027746F" w:rsidRDefault="0027746F" w:rsidP="0027746F">
      <w:pPr>
        <w:pStyle w:val="EndNoteBibliography"/>
        <w:ind w:left="720" w:hanging="720"/>
      </w:pPr>
      <w:r w:rsidRPr="0027746F">
        <w:t>143.</w:t>
      </w:r>
      <w:r w:rsidRPr="0027746F">
        <w:tab/>
        <w:t xml:space="preserve">Saslow, W.M., (2002) </w:t>
      </w:r>
      <w:r w:rsidRPr="0027746F">
        <w:rPr>
          <w:i/>
        </w:rPr>
        <w:t>Electricity, Magnetism, and Light</w:t>
      </w:r>
      <w:r w:rsidRPr="0027746F">
        <w:t>. 2002, New York: Academic Press. 800.</w:t>
      </w:r>
    </w:p>
    <w:p w:rsidR="0027746F" w:rsidRPr="0027746F" w:rsidRDefault="0027746F" w:rsidP="0027746F">
      <w:pPr>
        <w:pStyle w:val="EndNoteBibliography"/>
        <w:ind w:left="720" w:hanging="720"/>
      </w:pPr>
      <w:r w:rsidRPr="0027746F">
        <w:t>144.</w:t>
      </w:r>
      <w:r w:rsidRPr="0027746F">
        <w:tab/>
        <w:t>Saxena, A. and A.E. García (2014) Multisite Ion Model in Concentrated Solutions of Divalent Cations (MgCl2 and CaCl2): Osmotic Pressure Calculations</w:t>
      </w:r>
      <w:r w:rsidRPr="0027746F">
        <w:rPr>
          <w:i/>
        </w:rPr>
        <w:t>.</w:t>
      </w:r>
      <w:r w:rsidRPr="0027746F">
        <w:t xml:space="preserve"> The Journal of Physical Chemistry B  </w:t>
      </w:r>
      <w:r w:rsidRPr="0027746F">
        <w:rPr>
          <w:b/>
        </w:rPr>
        <w:t>119</w:t>
      </w:r>
      <w:r w:rsidRPr="0027746F">
        <w:t>(1): p. 219-227.</w:t>
      </w:r>
    </w:p>
    <w:p w:rsidR="0027746F" w:rsidRPr="0027746F" w:rsidRDefault="0027746F" w:rsidP="0027746F">
      <w:pPr>
        <w:pStyle w:val="EndNoteBibliography"/>
        <w:ind w:left="720" w:hanging="720"/>
      </w:pPr>
      <w:r w:rsidRPr="0027746F">
        <w:t>145.</w:t>
      </w:r>
      <w:r w:rsidRPr="0027746F">
        <w:tab/>
        <w:t>Schneider, M.F. and W.K. Chandler (1973) Voltage Dependent Charge Movement in Skeletal Muscle: a Possible Step in Excitation-Contraction Coupling</w:t>
      </w:r>
      <w:r w:rsidRPr="0027746F">
        <w:rPr>
          <w:i/>
        </w:rPr>
        <w:t>.</w:t>
      </w:r>
      <w:r w:rsidRPr="0027746F">
        <w:t xml:space="preserve"> Nature  </w:t>
      </w:r>
      <w:r w:rsidRPr="0027746F">
        <w:rPr>
          <w:b/>
        </w:rPr>
        <w:t>242</w:t>
      </w:r>
      <w:r w:rsidRPr="0027746F">
        <w:t>(5395): p. 244-246.</w:t>
      </w:r>
    </w:p>
    <w:p w:rsidR="0027746F" w:rsidRPr="0027746F" w:rsidRDefault="0027746F" w:rsidP="0027746F">
      <w:pPr>
        <w:pStyle w:val="EndNoteBibliography"/>
        <w:ind w:left="720" w:hanging="720"/>
      </w:pPr>
      <w:r w:rsidRPr="0027746F">
        <w:t>146.</w:t>
      </w:r>
      <w:r w:rsidRPr="0027746F">
        <w:tab/>
        <w:t xml:space="preserve">Selberherr, S., (1984) </w:t>
      </w:r>
      <w:r w:rsidRPr="0027746F">
        <w:rPr>
          <w:i/>
        </w:rPr>
        <w:t>Analysis and Simulation of Semiconductor Devices</w:t>
      </w:r>
      <w:r w:rsidRPr="0027746F">
        <w:t>. 1984, New York: Springer-Verlag. pp. 1-293.</w:t>
      </w:r>
    </w:p>
    <w:p w:rsidR="0027746F" w:rsidRPr="0027746F" w:rsidRDefault="0027746F" w:rsidP="0027746F">
      <w:pPr>
        <w:pStyle w:val="EndNoteBibliography"/>
        <w:ind w:left="720" w:hanging="720"/>
      </w:pPr>
      <w:r w:rsidRPr="0027746F">
        <w:t>147.</w:t>
      </w:r>
      <w:r w:rsidRPr="0027746F">
        <w:tab/>
        <w:t xml:space="preserve">Sengers, J.V., R.F. Kayser, C.J. Peters, and H.J. White, Jr., (2000) </w:t>
      </w:r>
      <w:r w:rsidRPr="0027746F">
        <w:rPr>
          <w:i/>
        </w:rPr>
        <w:t xml:space="preserve">Equations of State for Fluids and Fluid Mixtures (Experimental Thermodynamics) </w:t>
      </w:r>
      <w:r w:rsidRPr="0027746F">
        <w:t>2000, New York: Elsevier. 928.</w:t>
      </w:r>
    </w:p>
    <w:p w:rsidR="0027746F" w:rsidRPr="0027746F" w:rsidRDefault="0027746F" w:rsidP="0027746F">
      <w:pPr>
        <w:pStyle w:val="EndNoteBibliography"/>
        <w:ind w:left="720" w:hanging="720"/>
      </w:pPr>
      <w:r w:rsidRPr="0027746F">
        <w:t>148.</w:t>
      </w:r>
      <w:r w:rsidRPr="0027746F">
        <w:tab/>
        <w:t xml:space="preserve">Shockley, W., (1950) </w:t>
      </w:r>
      <w:r w:rsidRPr="0027746F">
        <w:rPr>
          <w:i/>
        </w:rPr>
        <w:t>Electrons and Holes in Semiconductors to applications in transistor electronics</w:t>
      </w:r>
      <w:r w:rsidRPr="0027746F">
        <w:t>. 1950, New York: van Nostrand. 558.</w:t>
      </w:r>
    </w:p>
    <w:p w:rsidR="0027746F" w:rsidRPr="0027746F" w:rsidRDefault="0027746F" w:rsidP="0027746F">
      <w:pPr>
        <w:pStyle w:val="EndNoteBibliography"/>
        <w:ind w:left="720" w:hanging="720"/>
      </w:pPr>
      <w:r w:rsidRPr="0027746F">
        <w:t>149.</w:t>
      </w:r>
      <w:r w:rsidRPr="0027746F">
        <w:tab/>
        <w:t xml:space="preserve">Shur, M., (1990) </w:t>
      </w:r>
      <w:r w:rsidRPr="0027746F">
        <w:rPr>
          <w:i/>
        </w:rPr>
        <w:t>Physics of Semiconductor Devices</w:t>
      </w:r>
      <w:r w:rsidRPr="0027746F">
        <w:t>. 1990, New York: Prentice Hall. 680.</w:t>
      </w:r>
    </w:p>
    <w:p w:rsidR="0027746F" w:rsidRPr="0027746F" w:rsidRDefault="0027746F" w:rsidP="0027746F">
      <w:pPr>
        <w:pStyle w:val="EndNoteBibliography"/>
        <w:ind w:left="720" w:hanging="720"/>
      </w:pPr>
      <w:r w:rsidRPr="0027746F">
        <w:t>150.</w:t>
      </w:r>
      <w:r w:rsidRPr="0027746F">
        <w:tab/>
        <w:t xml:space="preserve">Shurkin, J.N., (2006) </w:t>
      </w:r>
      <w:r w:rsidRPr="0027746F">
        <w:rPr>
          <w:i/>
        </w:rPr>
        <w:t>Broken Genius: The Rise and Fall of William Shockley, Creator of the Electronic Age</w:t>
      </w:r>
      <w:r w:rsidRPr="0027746F">
        <w:t>. 2006, New York: Macmillan.</w:t>
      </w:r>
    </w:p>
    <w:p w:rsidR="0027746F" w:rsidRPr="0027746F" w:rsidRDefault="0027746F" w:rsidP="0027746F">
      <w:pPr>
        <w:pStyle w:val="EndNoteBibliography"/>
        <w:ind w:left="720" w:hanging="720"/>
      </w:pPr>
      <w:r w:rsidRPr="0027746F">
        <w:t>151.</w:t>
      </w:r>
      <w:r w:rsidRPr="0027746F">
        <w:tab/>
        <w:t>Simons, R. (1972) The steady and non-steady state properties of bipolar membranes</w:t>
      </w:r>
      <w:r w:rsidRPr="0027746F">
        <w:rPr>
          <w:i/>
        </w:rPr>
        <w:t>.</w:t>
      </w:r>
      <w:r w:rsidRPr="0027746F">
        <w:t xml:space="preserve"> Biochimica et Biophysica Acta (BBA) - Biomembranes  </w:t>
      </w:r>
      <w:r w:rsidRPr="0027746F">
        <w:rPr>
          <w:b/>
        </w:rPr>
        <w:t>274</w:t>
      </w:r>
      <w:r w:rsidRPr="0027746F">
        <w:t>(1): p. 1-14.</w:t>
      </w:r>
    </w:p>
    <w:p w:rsidR="0027746F" w:rsidRPr="0027746F" w:rsidRDefault="0027746F" w:rsidP="0027746F">
      <w:pPr>
        <w:pStyle w:val="EndNoteBibliography"/>
        <w:ind w:left="720" w:hanging="720"/>
      </w:pPr>
      <w:r w:rsidRPr="0027746F">
        <w:lastRenderedPageBreak/>
        <w:t>152.</w:t>
      </w:r>
      <w:r w:rsidRPr="0027746F">
        <w:tab/>
        <w:t>Stolle, R. (2002) Electromagnetic coupling of twisted pair cables</w:t>
      </w:r>
      <w:r w:rsidRPr="0027746F">
        <w:rPr>
          <w:i/>
        </w:rPr>
        <w:t>.</w:t>
      </w:r>
      <w:r w:rsidRPr="0027746F">
        <w:t xml:space="preserve"> Selected Areas in Communications, IEEE Journal on  </w:t>
      </w:r>
      <w:r w:rsidRPr="0027746F">
        <w:rPr>
          <w:b/>
        </w:rPr>
        <w:t>20</w:t>
      </w:r>
      <w:r w:rsidRPr="0027746F">
        <w:t>(5): p. 883-892.</w:t>
      </w:r>
    </w:p>
    <w:p w:rsidR="0027746F" w:rsidRPr="0027746F" w:rsidRDefault="0027746F" w:rsidP="0027746F">
      <w:pPr>
        <w:pStyle w:val="EndNoteBibliography"/>
        <w:ind w:left="720" w:hanging="720"/>
      </w:pPr>
      <w:r w:rsidRPr="0027746F">
        <w:t>153.</w:t>
      </w:r>
      <w:r w:rsidRPr="0027746F">
        <w:tab/>
        <w:t>Suydam, I.T., C.D. Snow, V.S. Pande, and S.G. Boxer (2006) Electric Fields at the Active Site of an Enzyme: Direct Comparison of Experiment with Theory</w:t>
      </w:r>
      <w:r w:rsidRPr="0027746F">
        <w:rPr>
          <w:i/>
        </w:rPr>
        <w:t>.</w:t>
      </w:r>
      <w:r w:rsidRPr="0027746F">
        <w:t xml:space="preserve"> Science  </w:t>
      </w:r>
      <w:r w:rsidRPr="0027746F">
        <w:rPr>
          <w:b/>
        </w:rPr>
        <w:t>313</w:t>
      </w:r>
      <w:r w:rsidRPr="0027746F">
        <w:t>(5784): p. 200-204.</w:t>
      </w:r>
    </w:p>
    <w:p w:rsidR="0027746F" w:rsidRPr="0027746F" w:rsidRDefault="0027746F" w:rsidP="0027746F">
      <w:pPr>
        <w:pStyle w:val="EndNoteBibliography"/>
        <w:ind w:left="720" w:hanging="720"/>
      </w:pPr>
      <w:r w:rsidRPr="0027746F">
        <w:t>154.</w:t>
      </w:r>
      <w:r w:rsidRPr="0027746F">
        <w:tab/>
        <w:t>Van Roosbroeck, W. (1950) Theory of flow of electrons and holes in germanium and other semiconductors</w:t>
      </w:r>
      <w:r w:rsidRPr="0027746F">
        <w:rPr>
          <w:i/>
        </w:rPr>
        <w:t>.</w:t>
      </w:r>
      <w:r w:rsidRPr="0027746F">
        <w:t xml:space="preserve"> Bell System Technical Journal  </w:t>
      </w:r>
      <w:r w:rsidRPr="0027746F">
        <w:rPr>
          <w:b/>
        </w:rPr>
        <w:t>29</w:t>
      </w:r>
      <w:r w:rsidRPr="0027746F">
        <w:t>: p. 560-607.</w:t>
      </w:r>
    </w:p>
    <w:p w:rsidR="0027746F" w:rsidRPr="0027746F" w:rsidRDefault="0027746F" w:rsidP="0027746F">
      <w:pPr>
        <w:pStyle w:val="EndNoteBibliography"/>
        <w:ind w:left="720" w:hanging="720"/>
      </w:pPr>
      <w:r w:rsidRPr="0027746F">
        <w:t>155.</w:t>
      </w:r>
      <w:r w:rsidRPr="0027746F">
        <w:tab/>
        <w:t>Vargas, E., V. Yarov-Yarovoy, F. Khalili-Araghi, W.A. Catterall, M.L. Klein, M. Tarek, E. Lindahl, K. Schulten, E. Perozo, F. Bezanilla, and B. Roux (2012) An emerging consensus on voltage-dependent gating from computational modeling and molecular dynamics simulations</w:t>
      </w:r>
      <w:r w:rsidRPr="0027746F">
        <w:rPr>
          <w:i/>
        </w:rPr>
        <w:t>.</w:t>
      </w:r>
      <w:r w:rsidRPr="0027746F">
        <w:t xml:space="preserve"> The Journal of General Physiology  </w:t>
      </w:r>
      <w:r w:rsidRPr="0027746F">
        <w:rPr>
          <w:b/>
        </w:rPr>
        <w:t>140</w:t>
      </w:r>
      <w:r w:rsidRPr="0027746F">
        <w:t>(6): p. 587-594.</w:t>
      </w:r>
    </w:p>
    <w:p w:rsidR="0027746F" w:rsidRPr="0027746F" w:rsidRDefault="0027746F" w:rsidP="0027746F">
      <w:pPr>
        <w:pStyle w:val="EndNoteBibliography"/>
        <w:ind w:left="720" w:hanging="720"/>
      </w:pPr>
      <w:r w:rsidRPr="0027746F">
        <w:t>156.</w:t>
      </w:r>
      <w:r w:rsidRPr="0027746F">
        <w:tab/>
        <w:t xml:space="preserve">Vasileska, D., S.M. Goodnick, and G. Klimeck, (2010) </w:t>
      </w:r>
      <w:r w:rsidRPr="0027746F">
        <w:rPr>
          <w:i/>
        </w:rPr>
        <w:t>Computational Electronics: Semiclassical and Quantum Device Modeling and Simulation</w:t>
      </w:r>
      <w:r w:rsidRPr="0027746F">
        <w:t>. 2010, New York: CRC Press. 764.</w:t>
      </w:r>
    </w:p>
    <w:p w:rsidR="0027746F" w:rsidRPr="0027746F" w:rsidRDefault="0027746F" w:rsidP="0027746F">
      <w:pPr>
        <w:pStyle w:val="EndNoteBibliography"/>
        <w:ind w:left="720" w:hanging="720"/>
      </w:pPr>
      <w:r w:rsidRPr="0027746F">
        <w:t>157.</w:t>
      </w:r>
      <w:r w:rsidRPr="0027746F">
        <w:tab/>
        <w:t>Vlachy, V. (1999) Ionic Effects Beyond Poisson-Boltzmann Theory</w:t>
      </w:r>
      <w:r w:rsidRPr="0027746F">
        <w:rPr>
          <w:i/>
        </w:rPr>
        <w:t>.</w:t>
      </w:r>
      <w:r w:rsidRPr="0027746F">
        <w:t xml:space="preserve"> Annual Review of Physical Chemistry  </w:t>
      </w:r>
      <w:r w:rsidRPr="0027746F">
        <w:rPr>
          <w:b/>
        </w:rPr>
        <w:t>50</w:t>
      </w:r>
      <w:r w:rsidRPr="0027746F">
        <w:t>(1): p. 145-165.</w:t>
      </w:r>
    </w:p>
    <w:p w:rsidR="0027746F" w:rsidRPr="0027746F" w:rsidRDefault="0027746F" w:rsidP="0027746F">
      <w:pPr>
        <w:pStyle w:val="EndNoteBibliography"/>
        <w:ind w:left="720" w:hanging="720"/>
      </w:pPr>
      <w:r w:rsidRPr="0027746F">
        <w:t>158.</w:t>
      </w:r>
      <w:r w:rsidRPr="0027746F">
        <w:tab/>
        <w:t>Wei, G., Q. Zheng, Z. Chen, and K. Xia (2012) Variational Multiscale Models for Charge Transport</w:t>
      </w:r>
      <w:r w:rsidRPr="0027746F">
        <w:rPr>
          <w:i/>
        </w:rPr>
        <w:t>.</w:t>
      </w:r>
      <w:r w:rsidRPr="0027746F">
        <w:t xml:space="preserve"> SIAM Review  </w:t>
      </w:r>
      <w:r w:rsidRPr="0027746F">
        <w:rPr>
          <w:b/>
        </w:rPr>
        <w:t>54</w:t>
      </w:r>
      <w:r w:rsidRPr="0027746F">
        <w:t>(4): p. 699-754.</w:t>
      </w:r>
    </w:p>
    <w:p w:rsidR="0027746F" w:rsidRPr="0027746F" w:rsidRDefault="0027746F" w:rsidP="0027746F">
      <w:pPr>
        <w:pStyle w:val="EndNoteBibliography"/>
        <w:ind w:left="720" w:hanging="720"/>
      </w:pPr>
      <w:r w:rsidRPr="0027746F">
        <w:t>159.</w:t>
      </w:r>
      <w:r w:rsidRPr="0027746F">
        <w:tab/>
        <w:t>Wu, H., T.-C. Lin, and C. Liu (2014) On transport of ionic solutions: from kinetic laws to continuum descriptions</w:t>
      </w:r>
      <w:r w:rsidRPr="0027746F">
        <w:rPr>
          <w:i/>
        </w:rPr>
        <w:t>.</w:t>
      </w:r>
      <w:r w:rsidRPr="0027746F">
        <w:t xml:space="preserve"> available on </w:t>
      </w:r>
      <w:hyperlink r:id="rId200" w:history="1">
        <w:r w:rsidRPr="0027746F">
          <w:rPr>
            <w:rStyle w:val="Hyperlink"/>
          </w:rPr>
          <w:t>http://arxiv.org/</w:t>
        </w:r>
      </w:hyperlink>
      <w:r w:rsidRPr="0027746F">
        <w:t xml:space="preserve">  as 1306.3053v2.</w:t>
      </w:r>
    </w:p>
    <w:p w:rsidR="0027746F" w:rsidRPr="0027746F" w:rsidRDefault="0027746F" w:rsidP="0027746F">
      <w:pPr>
        <w:pStyle w:val="EndNoteBibliography"/>
        <w:ind w:left="720" w:hanging="720"/>
      </w:pPr>
      <w:r w:rsidRPr="0027746F">
        <w:t>160.</w:t>
      </w:r>
      <w:r w:rsidRPr="0027746F">
        <w:tab/>
        <w:t>Wu, H., T.-C. Lin, and C. Liu (2015) Diffusion Limit of Kinetic Equations for Multiple Species Charged Particles</w:t>
      </w:r>
      <w:r w:rsidRPr="0027746F">
        <w:rPr>
          <w:i/>
        </w:rPr>
        <w:t>.</w:t>
      </w:r>
      <w:r w:rsidRPr="0027746F">
        <w:t xml:space="preserve"> Archive for Rational Mechanics and Analysis  </w:t>
      </w:r>
      <w:r w:rsidRPr="0027746F">
        <w:rPr>
          <w:b/>
        </w:rPr>
        <w:t>215</w:t>
      </w:r>
      <w:r w:rsidRPr="0027746F">
        <w:t>(2): p. 419-441.</w:t>
      </w:r>
    </w:p>
    <w:p w:rsidR="0027746F" w:rsidRPr="0027746F" w:rsidRDefault="0027746F" w:rsidP="0027746F">
      <w:pPr>
        <w:pStyle w:val="EndNoteBibliography"/>
        <w:ind w:left="720" w:hanging="720"/>
      </w:pPr>
      <w:r w:rsidRPr="0027746F">
        <w:t>161.</w:t>
      </w:r>
      <w:r w:rsidRPr="0027746F">
        <w:tab/>
        <w:t>Xu, S., P. Sheng, and C. Liu (2014) An energetic variational approach to ion transport</w:t>
      </w:r>
      <w:r w:rsidRPr="0027746F">
        <w:rPr>
          <w:i/>
        </w:rPr>
        <w:t>.</w:t>
      </w:r>
      <w:r w:rsidRPr="0027746F">
        <w:t xml:space="preserve"> Communications in Mathematical Sciences  </w:t>
      </w:r>
      <w:r w:rsidRPr="0027746F">
        <w:rPr>
          <w:b/>
        </w:rPr>
        <w:t>12</w:t>
      </w:r>
      <w:r w:rsidRPr="0027746F">
        <w:t xml:space="preserve">(4): p. 779–789 Available on arXiv as </w:t>
      </w:r>
      <w:hyperlink r:id="rId201" w:history="1">
        <w:r w:rsidRPr="0027746F">
          <w:rPr>
            <w:rStyle w:val="Hyperlink"/>
          </w:rPr>
          <w:t>http://arxiv.org/abs/1408.4114</w:t>
        </w:r>
      </w:hyperlink>
      <w:r w:rsidRPr="0027746F">
        <w:t>.</w:t>
      </w:r>
    </w:p>
    <w:p w:rsidR="0027746F" w:rsidRPr="0027746F" w:rsidRDefault="0027746F" w:rsidP="0027746F">
      <w:pPr>
        <w:pStyle w:val="EndNoteBibliography"/>
        <w:ind w:left="720" w:hanging="720"/>
      </w:pPr>
      <w:r w:rsidRPr="0027746F">
        <w:t>162.</w:t>
      </w:r>
      <w:r w:rsidRPr="0027746F">
        <w:tab/>
        <w:t xml:space="preserve">Xu, X., C. Liu, and T. Qian (2012) Hydrodynamic boundary conditions for one-component liquid-gas flows on non-isothermal solid substrates Communications in Mathematical Sciences  </w:t>
      </w:r>
      <w:r w:rsidRPr="0027746F">
        <w:rPr>
          <w:b/>
        </w:rPr>
        <w:t>10</w:t>
      </w:r>
      <w:r w:rsidRPr="0027746F">
        <w:t xml:space="preserve">(4 (December 2012) </w:t>
      </w:r>
      <w:r w:rsidRPr="0027746F">
        <w:tab/>
        <w:t>): p. 1027-1053.</w:t>
      </w:r>
    </w:p>
    <w:p w:rsidR="0027746F" w:rsidRPr="0027746F" w:rsidRDefault="0027746F" w:rsidP="0027746F">
      <w:pPr>
        <w:pStyle w:val="EndNoteBibliography"/>
        <w:ind w:left="720" w:hanging="720"/>
      </w:pPr>
      <w:r w:rsidRPr="0027746F">
        <w:t>163.</w:t>
      </w:r>
      <w:r w:rsidRPr="0027746F">
        <w:tab/>
        <w:t xml:space="preserve">Zangwill, A., (2013) </w:t>
      </w:r>
      <w:r w:rsidRPr="0027746F">
        <w:rPr>
          <w:i/>
        </w:rPr>
        <w:t>Modern Electrodynamics</w:t>
      </w:r>
      <w:r w:rsidRPr="0027746F">
        <w:t>. 2013, New York: Cambridge University Press. 977.</w:t>
      </w:r>
    </w:p>
    <w:p w:rsidR="0027746F" w:rsidRPr="0027746F" w:rsidRDefault="0027746F" w:rsidP="0027746F">
      <w:pPr>
        <w:pStyle w:val="EndNoteBibliography"/>
        <w:ind w:left="720" w:hanging="720"/>
      </w:pPr>
      <w:r w:rsidRPr="0027746F">
        <w:t>164.</w:t>
      </w:r>
      <w:r w:rsidRPr="0027746F">
        <w:tab/>
        <w:t xml:space="preserve">Zemaitis, J.F., Jr., D.M. Clark, M. Rafal, and N.C. Scrivner, (1986) </w:t>
      </w:r>
      <w:r w:rsidRPr="0027746F">
        <w:rPr>
          <w:i/>
        </w:rPr>
        <w:t>Handbook of Aqueous Electrolyte Thermodynamics</w:t>
      </w:r>
      <w:r w:rsidRPr="0027746F">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EED" w:rsidRDefault="009E1EED" w:rsidP="00F57E46">
      <w:r>
        <w:separator/>
      </w:r>
    </w:p>
  </w:endnote>
  <w:endnote w:type="continuationSeparator" w:id="0">
    <w:p w:rsidR="009E1EED" w:rsidRDefault="009E1EED"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0B7AD1A9-F9AE-4571-A2E0-276F2292E635}"/>
    <w:embedBoldItalic r:id="rId2" w:subsetted="1" w:fontKey="{45E1B4A2-9E34-40A6-8437-9B28F6B6ACC4}"/>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45C70B7D-6F25-4178-99DD-D79432365653}"/>
  </w:font>
  <w:font w:name="Arial Narrow">
    <w:panose1 w:val="020B0606020202030204"/>
    <w:charset w:val="00"/>
    <w:family w:val="swiss"/>
    <w:pitch w:val="variable"/>
    <w:sig w:usb0="00000287" w:usb1="00000800" w:usb2="00000000" w:usb3="00000000" w:csb0="0000009F" w:csb1="00000000"/>
    <w:embedRegular r:id="rId4" w:fontKey="{54319414-3EFF-49BD-BFB2-7AC01C35CE44}"/>
    <w:embedBold r:id="rId5" w:fontKey="{18CEDF1B-D3E3-4557-9927-5FC9D596CA21}"/>
    <w:embedBoldItalic r:id="rId6" w:fontKey="{7AB244A8-7383-4518-90AE-D476872FFD09}"/>
  </w:font>
  <w:font w:name="Arial Black">
    <w:panose1 w:val="020B0A04020102020204"/>
    <w:charset w:val="00"/>
    <w:family w:val="swiss"/>
    <w:pitch w:val="variable"/>
    <w:sig w:usb0="00000287" w:usb1="00000000" w:usb2="00000000" w:usb3="00000000" w:csb0="0000009F" w:csb1="00000000"/>
    <w:embedRegular r:id="rId7" w:subsetted="1" w:fontKey="{32CA7DC0-A557-44EC-8166-95D156B40D0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820D70" w:rsidRPr="007B6BBB" w:rsidRDefault="00820D70">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3749D6">
          <w:rPr>
            <w:noProof/>
            <w:sz w:val="20"/>
            <w:szCs w:val="20"/>
          </w:rPr>
          <w:t>25</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EED" w:rsidRDefault="009E1EED" w:rsidP="0040680C">
      <w:pPr>
        <w:widowControl w:val="0"/>
        <w:ind w:firstLine="0"/>
      </w:pPr>
      <w:r>
        <w:separator/>
      </w:r>
    </w:p>
  </w:footnote>
  <w:footnote w:type="continuationSeparator" w:id="0">
    <w:p w:rsidR="009E1EED" w:rsidRDefault="009E1EED" w:rsidP="00F57E46">
      <w:r>
        <w:continuationSeparator/>
      </w:r>
    </w:p>
  </w:footnote>
  <w:footnote w:id="1">
    <w:p w:rsidR="00820D70" w:rsidRDefault="00820D70"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820D70" w:rsidRDefault="00820D70"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rsidR="0027746F">
        <w:instrText xml:space="preserve"> ADDIN EN.CITE &lt;EndNote&gt;&lt;Cite&gt;&lt;Author&gt;Reynaud&lt;/Author&gt;&lt;Year&gt;2014&lt;/Year&gt;&lt;RecNum&gt;25157&lt;/RecNum&gt;&lt;DisplayText&gt;[133]&lt;/DisplayText&gt;&lt;record&gt;&lt;rec-number&gt;25157&lt;/rec-number&gt;&lt;foreign-keys&gt;&lt;key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sidR="0027746F">
        <w:rPr>
          <w:noProof/>
        </w:rPr>
        <w:t>[133]</w:t>
      </w:r>
      <w:r>
        <w:fldChar w:fldCharType="end"/>
      </w:r>
      <w:r w:rsidRPr="0018435A">
        <w:t xml:space="preserve"> is seen as a property of Maxwell’s equations by some </w:t>
      </w:r>
      <w:r>
        <w:fldChar w:fldCharType="begin"/>
      </w:r>
      <w:r w:rsidR="0027746F">
        <w:instrText xml:space="preserve"> ADDIN EN.CITE &lt;EndNote&gt;&lt;Cite&gt;&lt;Author&gt;Jaffe&lt;/Author&gt;&lt;Year&gt;2005&lt;/Year&gt;&lt;RecNum&gt;25156&lt;/RecNum&gt;&lt;DisplayText&gt;[81]&lt;/DisplayText&gt;&lt;record&gt;&lt;rec-number&gt;25156&lt;/rec-number&gt;&lt;foreign-keys&gt;&lt;key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sidR="0027746F">
        <w:rPr>
          <w:noProof/>
        </w:rPr>
        <w:t>[81]</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February 23 2015-1&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35&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86&lt;/item&gt;&lt;item&gt;695&lt;/item&gt;&lt;item&gt;866&lt;/item&gt;&lt;item&gt;868&lt;/item&gt;&lt;item&gt;869&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1617&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885&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item&gt;25296&lt;/item&gt;&lt;/record-ids&gt;&lt;/item&gt;&lt;/Libraries&gt;"/>
  </w:docVars>
  <w:rsids>
    <w:rsidRoot w:val="00FC4D80"/>
    <w:rsid w:val="000021A1"/>
    <w:rsid w:val="000039A2"/>
    <w:rsid w:val="00004EF0"/>
    <w:rsid w:val="0000675A"/>
    <w:rsid w:val="000107A4"/>
    <w:rsid w:val="00010B27"/>
    <w:rsid w:val="0001265F"/>
    <w:rsid w:val="000129C6"/>
    <w:rsid w:val="00020CBF"/>
    <w:rsid w:val="00021DFC"/>
    <w:rsid w:val="00022DD1"/>
    <w:rsid w:val="0002419A"/>
    <w:rsid w:val="0002427E"/>
    <w:rsid w:val="000266CF"/>
    <w:rsid w:val="000267B3"/>
    <w:rsid w:val="00026A17"/>
    <w:rsid w:val="00026CD6"/>
    <w:rsid w:val="000270B1"/>
    <w:rsid w:val="000305B0"/>
    <w:rsid w:val="0003151A"/>
    <w:rsid w:val="00031783"/>
    <w:rsid w:val="00032A2A"/>
    <w:rsid w:val="0003423C"/>
    <w:rsid w:val="0003518D"/>
    <w:rsid w:val="00035C86"/>
    <w:rsid w:val="00040633"/>
    <w:rsid w:val="00041752"/>
    <w:rsid w:val="0004584D"/>
    <w:rsid w:val="00047A55"/>
    <w:rsid w:val="0005194F"/>
    <w:rsid w:val="00051A1F"/>
    <w:rsid w:val="0005310F"/>
    <w:rsid w:val="00053F67"/>
    <w:rsid w:val="00056108"/>
    <w:rsid w:val="00056276"/>
    <w:rsid w:val="0006320B"/>
    <w:rsid w:val="00066DCD"/>
    <w:rsid w:val="00067504"/>
    <w:rsid w:val="000805FC"/>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565"/>
    <w:rsid w:val="000C0A67"/>
    <w:rsid w:val="000C26A8"/>
    <w:rsid w:val="000C363A"/>
    <w:rsid w:val="000C40A7"/>
    <w:rsid w:val="000D07F6"/>
    <w:rsid w:val="000D473C"/>
    <w:rsid w:val="000E1A34"/>
    <w:rsid w:val="000E2B88"/>
    <w:rsid w:val="000E4463"/>
    <w:rsid w:val="000E46EB"/>
    <w:rsid w:val="000E52D4"/>
    <w:rsid w:val="000E5B6B"/>
    <w:rsid w:val="000E6E4D"/>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0CB"/>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10B3"/>
    <w:rsid w:val="001C3293"/>
    <w:rsid w:val="001C3F03"/>
    <w:rsid w:val="001C4B00"/>
    <w:rsid w:val="001C5DE6"/>
    <w:rsid w:val="001D0531"/>
    <w:rsid w:val="001D5BF6"/>
    <w:rsid w:val="001D6AD6"/>
    <w:rsid w:val="001D7DF4"/>
    <w:rsid w:val="001E2DE2"/>
    <w:rsid w:val="001E489D"/>
    <w:rsid w:val="001E6CBB"/>
    <w:rsid w:val="001F2E2F"/>
    <w:rsid w:val="001F403E"/>
    <w:rsid w:val="001F4E47"/>
    <w:rsid w:val="001F6B5E"/>
    <w:rsid w:val="001F72F9"/>
    <w:rsid w:val="001F74A4"/>
    <w:rsid w:val="00201C55"/>
    <w:rsid w:val="00205812"/>
    <w:rsid w:val="002173C2"/>
    <w:rsid w:val="00222348"/>
    <w:rsid w:val="00224288"/>
    <w:rsid w:val="00227458"/>
    <w:rsid w:val="002276E5"/>
    <w:rsid w:val="00227EC2"/>
    <w:rsid w:val="002305E4"/>
    <w:rsid w:val="00233AFF"/>
    <w:rsid w:val="0023496D"/>
    <w:rsid w:val="00235ED2"/>
    <w:rsid w:val="00237421"/>
    <w:rsid w:val="00240DA6"/>
    <w:rsid w:val="0024136A"/>
    <w:rsid w:val="0024409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BA3"/>
    <w:rsid w:val="00271EEF"/>
    <w:rsid w:val="002757F9"/>
    <w:rsid w:val="00276546"/>
    <w:rsid w:val="0027699C"/>
    <w:rsid w:val="00276ED6"/>
    <w:rsid w:val="0027746F"/>
    <w:rsid w:val="00283DAF"/>
    <w:rsid w:val="00286C32"/>
    <w:rsid w:val="0028774B"/>
    <w:rsid w:val="002913D7"/>
    <w:rsid w:val="002914E0"/>
    <w:rsid w:val="00291EA2"/>
    <w:rsid w:val="00295375"/>
    <w:rsid w:val="00296A62"/>
    <w:rsid w:val="002A55F0"/>
    <w:rsid w:val="002A5DF5"/>
    <w:rsid w:val="002A63D4"/>
    <w:rsid w:val="002A75FD"/>
    <w:rsid w:val="002B03DE"/>
    <w:rsid w:val="002B0DC1"/>
    <w:rsid w:val="002C1C34"/>
    <w:rsid w:val="002C2A7F"/>
    <w:rsid w:val="002C2FCD"/>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221"/>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04B4"/>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2FDD"/>
    <w:rsid w:val="00353712"/>
    <w:rsid w:val="00353723"/>
    <w:rsid w:val="0035545B"/>
    <w:rsid w:val="00355E4F"/>
    <w:rsid w:val="0035634A"/>
    <w:rsid w:val="00356C6C"/>
    <w:rsid w:val="00357AC9"/>
    <w:rsid w:val="003605F5"/>
    <w:rsid w:val="00366518"/>
    <w:rsid w:val="00367FEC"/>
    <w:rsid w:val="003724BA"/>
    <w:rsid w:val="00373B2D"/>
    <w:rsid w:val="003749D6"/>
    <w:rsid w:val="00375437"/>
    <w:rsid w:val="00375C87"/>
    <w:rsid w:val="0038229F"/>
    <w:rsid w:val="00384233"/>
    <w:rsid w:val="00390258"/>
    <w:rsid w:val="003913B8"/>
    <w:rsid w:val="00391B7F"/>
    <w:rsid w:val="003928F4"/>
    <w:rsid w:val="00395D67"/>
    <w:rsid w:val="003962F9"/>
    <w:rsid w:val="00396662"/>
    <w:rsid w:val="00397B81"/>
    <w:rsid w:val="003A089F"/>
    <w:rsid w:val="003A1B22"/>
    <w:rsid w:val="003A63A5"/>
    <w:rsid w:val="003A6A89"/>
    <w:rsid w:val="003A6ED8"/>
    <w:rsid w:val="003A7BF7"/>
    <w:rsid w:val="003B1378"/>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05AF"/>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0C7A"/>
    <w:rsid w:val="00460E86"/>
    <w:rsid w:val="00461F39"/>
    <w:rsid w:val="004663A8"/>
    <w:rsid w:val="00466A6D"/>
    <w:rsid w:val="00471F23"/>
    <w:rsid w:val="00473FA8"/>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2DD6"/>
    <w:rsid w:val="004C518E"/>
    <w:rsid w:val="004C5721"/>
    <w:rsid w:val="004C7A72"/>
    <w:rsid w:val="004D0082"/>
    <w:rsid w:val="004D1C18"/>
    <w:rsid w:val="004D2EBC"/>
    <w:rsid w:val="004D377B"/>
    <w:rsid w:val="004D3B25"/>
    <w:rsid w:val="004D3B53"/>
    <w:rsid w:val="004D58E1"/>
    <w:rsid w:val="004D73C2"/>
    <w:rsid w:val="004D7B07"/>
    <w:rsid w:val="004D7B9D"/>
    <w:rsid w:val="004E025F"/>
    <w:rsid w:val="004E17EF"/>
    <w:rsid w:val="004E1A87"/>
    <w:rsid w:val="004E1CD6"/>
    <w:rsid w:val="004E1CE8"/>
    <w:rsid w:val="004E1E7C"/>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27B2F"/>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368"/>
    <w:rsid w:val="00554795"/>
    <w:rsid w:val="0055598A"/>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0DD0"/>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72"/>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57F2C"/>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228D"/>
    <w:rsid w:val="00685699"/>
    <w:rsid w:val="00686C7E"/>
    <w:rsid w:val="00687FB8"/>
    <w:rsid w:val="00691183"/>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230"/>
    <w:rsid w:val="00726D96"/>
    <w:rsid w:val="00727459"/>
    <w:rsid w:val="007274E4"/>
    <w:rsid w:val="0073063A"/>
    <w:rsid w:val="00731DF8"/>
    <w:rsid w:val="007327B9"/>
    <w:rsid w:val="00733379"/>
    <w:rsid w:val="00736E51"/>
    <w:rsid w:val="007409FA"/>
    <w:rsid w:val="0074202E"/>
    <w:rsid w:val="00742865"/>
    <w:rsid w:val="007445B7"/>
    <w:rsid w:val="00744C9C"/>
    <w:rsid w:val="00745BD7"/>
    <w:rsid w:val="0074637C"/>
    <w:rsid w:val="00746FA8"/>
    <w:rsid w:val="00747DD2"/>
    <w:rsid w:val="00750F4D"/>
    <w:rsid w:val="00752B8D"/>
    <w:rsid w:val="00755686"/>
    <w:rsid w:val="00756F76"/>
    <w:rsid w:val="00760957"/>
    <w:rsid w:val="00761206"/>
    <w:rsid w:val="00761DF7"/>
    <w:rsid w:val="00762A59"/>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610D"/>
    <w:rsid w:val="007A79DA"/>
    <w:rsid w:val="007A7DD7"/>
    <w:rsid w:val="007A7F31"/>
    <w:rsid w:val="007B1B99"/>
    <w:rsid w:val="007B6BBB"/>
    <w:rsid w:val="007B75F0"/>
    <w:rsid w:val="007C0ABE"/>
    <w:rsid w:val="007C358C"/>
    <w:rsid w:val="007C55A2"/>
    <w:rsid w:val="007C5F5C"/>
    <w:rsid w:val="007C66AC"/>
    <w:rsid w:val="007C685A"/>
    <w:rsid w:val="007C78F8"/>
    <w:rsid w:val="007C7E81"/>
    <w:rsid w:val="007D2824"/>
    <w:rsid w:val="007D4AC3"/>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D70"/>
    <w:rsid w:val="00820F3C"/>
    <w:rsid w:val="00823389"/>
    <w:rsid w:val="0082340B"/>
    <w:rsid w:val="00827020"/>
    <w:rsid w:val="00831232"/>
    <w:rsid w:val="00840C65"/>
    <w:rsid w:val="008410DC"/>
    <w:rsid w:val="008418F7"/>
    <w:rsid w:val="00841E26"/>
    <w:rsid w:val="00842C52"/>
    <w:rsid w:val="00843B26"/>
    <w:rsid w:val="00843F04"/>
    <w:rsid w:val="008441E3"/>
    <w:rsid w:val="008470DB"/>
    <w:rsid w:val="0085005E"/>
    <w:rsid w:val="008524F3"/>
    <w:rsid w:val="00852765"/>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0DFF"/>
    <w:rsid w:val="00892942"/>
    <w:rsid w:val="00893057"/>
    <w:rsid w:val="008933FC"/>
    <w:rsid w:val="0089384A"/>
    <w:rsid w:val="00894116"/>
    <w:rsid w:val="00894825"/>
    <w:rsid w:val="00896C39"/>
    <w:rsid w:val="00896D09"/>
    <w:rsid w:val="00897AED"/>
    <w:rsid w:val="008A1A7C"/>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4E0A"/>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46AB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A7EBD"/>
    <w:rsid w:val="009B168D"/>
    <w:rsid w:val="009B44D8"/>
    <w:rsid w:val="009B54AC"/>
    <w:rsid w:val="009B6234"/>
    <w:rsid w:val="009B7360"/>
    <w:rsid w:val="009C1F2F"/>
    <w:rsid w:val="009C3965"/>
    <w:rsid w:val="009C7874"/>
    <w:rsid w:val="009D1C2F"/>
    <w:rsid w:val="009D390F"/>
    <w:rsid w:val="009D3A29"/>
    <w:rsid w:val="009D4131"/>
    <w:rsid w:val="009D5AC8"/>
    <w:rsid w:val="009D5B06"/>
    <w:rsid w:val="009D698E"/>
    <w:rsid w:val="009D69F9"/>
    <w:rsid w:val="009D78B8"/>
    <w:rsid w:val="009E044E"/>
    <w:rsid w:val="009E093B"/>
    <w:rsid w:val="009E1083"/>
    <w:rsid w:val="009E1EED"/>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41AA"/>
    <w:rsid w:val="00A05CB0"/>
    <w:rsid w:val="00A07C37"/>
    <w:rsid w:val="00A1340A"/>
    <w:rsid w:val="00A136E6"/>
    <w:rsid w:val="00A14366"/>
    <w:rsid w:val="00A146F4"/>
    <w:rsid w:val="00A14AC6"/>
    <w:rsid w:val="00A158CE"/>
    <w:rsid w:val="00A15C71"/>
    <w:rsid w:val="00A15DEF"/>
    <w:rsid w:val="00A16E1C"/>
    <w:rsid w:val="00A17959"/>
    <w:rsid w:val="00A2291B"/>
    <w:rsid w:val="00A2329E"/>
    <w:rsid w:val="00A249A7"/>
    <w:rsid w:val="00A25907"/>
    <w:rsid w:val="00A26801"/>
    <w:rsid w:val="00A272D0"/>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47B23"/>
    <w:rsid w:val="00A5391F"/>
    <w:rsid w:val="00A539FE"/>
    <w:rsid w:val="00A600D6"/>
    <w:rsid w:val="00A6017B"/>
    <w:rsid w:val="00A6072C"/>
    <w:rsid w:val="00A61A56"/>
    <w:rsid w:val="00A628CD"/>
    <w:rsid w:val="00A63BFB"/>
    <w:rsid w:val="00A64C11"/>
    <w:rsid w:val="00A702DD"/>
    <w:rsid w:val="00A7193D"/>
    <w:rsid w:val="00A74AF7"/>
    <w:rsid w:val="00A76012"/>
    <w:rsid w:val="00A774F1"/>
    <w:rsid w:val="00A8007B"/>
    <w:rsid w:val="00A81A5A"/>
    <w:rsid w:val="00A8309D"/>
    <w:rsid w:val="00A83FBF"/>
    <w:rsid w:val="00A8698F"/>
    <w:rsid w:val="00A90849"/>
    <w:rsid w:val="00A93A2E"/>
    <w:rsid w:val="00A93A40"/>
    <w:rsid w:val="00A94662"/>
    <w:rsid w:val="00A960C0"/>
    <w:rsid w:val="00A96BE9"/>
    <w:rsid w:val="00AA2950"/>
    <w:rsid w:val="00AA39E9"/>
    <w:rsid w:val="00AA64B9"/>
    <w:rsid w:val="00AA7723"/>
    <w:rsid w:val="00AB0900"/>
    <w:rsid w:val="00AB2491"/>
    <w:rsid w:val="00AB4239"/>
    <w:rsid w:val="00AB71C9"/>
    <w:rsid w:val="00AC19C3"/>
    <w:rsid w:val="00AC2AE5"/>
    <w:rsid w:val="00AC6B89"/>
    <w:rsid w:val="00AC7E73"/>
    <w:rsid w:val="00AD117A"/>
    <w:rsid w:val="00AD266C"/>
    <w:rsid w:val="00AD2718"/>
    <w:rsid w:val="00AD2EB4"/>
    <w:rsid w:val="00AD422D"/>
    <w:rsid w:val="00AD4C8F"/>
    <w:rsid w:val="00AD5B65"/>
    <w:rsid w:val="00AD676E"/>
    <w:rsid w:val="00AD7EFF"/>
    <w:rsid w:val="00AE26F1"/>
    <w:rsid w:val="00AE3D8B"/>
    <w:rsid w:val="00AE6136"/>
    <w:rsid w:val="00AF0009"/>
    <w:rsid w:val="00AF04FE"/>
    <w:rsid w:val="00AF2F75"/>
    <w:rsid w:val="00AF4001"/>
    <w:rsid w:val="00AF4FC3"/>
    <w:rsid w:val="00B00F56"/>
    <w:rsid w:val="00B04269"/>
    <w:rsid w:val="00B05379"/>
    <w:rsid w:val="00B06710"/>
    <w:rsid w:val="00B07970"/>
    <w:rsid w:val="00B129AD"/>
    <w:rsid w:val="00B12F13"/>
    <w:rsid w:val="00B13FD0"/>
    <w:rsid w:val="00B15812"/>
    <w:rsid w:val="00B17130"/>
    <w:rsid w:val="00B206EB"/>
    <w:rsid w:val="00B21424"/>
    <w:rsid w:val="00B22F71"/>
    <w:rsid w:val="00B23A1C"/>
    <w:rsid w:val="00B243A5"/>
    <w:rsid w:val="00B247BA"/>
    <w:rsid w:val="00B257BC"/>
    <w:rsid w:val="00B25DB2"/>
    <w:rsid w:val="00B30261"/>
    <w:rsid w:val="00B306EE"/>
    <w:rsid w:val="00B311F9"/>
    <w:rsid w:val="00B32B25"/>
    <w:rsid w:val="00B36516"/>
    <w:rsid w:val="00B3739D"/>
    <w:rsid w:val="00B40E8D"/>
    <w:rsid w:val="00B41747"/>
    <w:rsid w:val="00B4181D"/>
    <w:rsid w:val="00B42121"/>
    <w:rsid w:val="00B42480"/>
    <w:rsid w:val="00B4281B"/>
    <w:rsid w:val="00B4346A"/>
    <w:rsid w:val="00B45223"/>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032E"/>
    <w:rsid w:val="00BB1EA0"/>
    <w:rsid w:val="00BB443A"/>
    <w:rsid w:val="00BB4833"/>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E6F1B"/>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4E8C"/>
    <w:rsid w:val="00C26B8F"/>
    <w:rsid w:val="00C26E99"/>
    <w:rsid w:val="00C27A14"/>
    <w:rsid w:val="00C34BBF"/>
    <w:rsid w:val="00C370A9"/>
    <w:rsid w:val="00C37F75"/>
    <w:rsid w:val="00C41442"/>
    <w:rsid w:val="00C438A1"/>
    <w:rsid w:val="00C44028"/>
    <w:rsid w:val="00C45277"/>
    <w:rsid w:val="00C45F21"/>
    <w:rsid w:val="00C45F55"/>
    <w:rsid w:val="00C47AED"/>
    <w:rsid w:val="00C50BAF"/>
    <w:rsid w:val="00C50D7E"/>
    <w:rsid w:val="00C51FDD"/>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1FB0"/>
    <w:rsid w:val="00CE2A21"/>
    <w:rsid w:val="00CE2F4B"/>
    <w:rsid w:val="00CE38B3"/>
    <w:rsid w:val="00CE4347"/>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3864"/>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76E91"/>
    <w:rsid w:val="00D805AE"/>
    <w:rsid w:val="00D844BF"/>
    <w:rsid w:val="00D844DE"/>
    <w:rsid w:val="00D84F85"/>
    <w:rsid w:val="00D85BEF"/>
    <w:rsid w:val="00D86231"/>
    <w:rsid w:val="00D86928"/>
    <w:rsid w:val="00D913C7"/>
    <w:rsid w:val="00D91A2E"/>
    <w:rsid w:val="00D9389C"/>
    <w:rsid w:val="00D957AC"/>
    <w:rsid w:val="00D967BF"/>
    <w:rsid w:val="00D96F9A"/>
    <w:rsid w:val="00DA0467"/>
    <w:rsid w:val="00DA21DC"/>
    <w:rsid w:val="00DA3AB3"/>
    <w:rsid w:val="00DA3EFD"/>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3DC5"/>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2DD"/>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6FF"/>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510D"/>
    <w:rsid w:val="00ED6782"/>
    <w:rsid w:val="00EE079D"/>
    <w:rsid w:val="00EE5882"/>
    <w:rsid w:val="00EE671D"/>
    <w:rsid w:val="00EE67B4"/>
    <w:rsid w:val="00EF2CCB"/>
    <w:rsid w:val="00EF2F4E"/>
    <w:rsid w:val="00EF5FD3"/>
    <w:rsid w:val="00EF7ACE"/>
    <w:rsid w:val="00EF7BD9"/>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5A15"/>
    <w:rsid w:val="00F37101"/>
    <w:rsid w:val="00F4181A"/>
    <w:rsid w:val="00F41B29"/>
    <w:rsid w:val="00F44581"/>
    <w:rsid w:val="00F45A90"/>
    <w:rsid w:val="00F47486"/>
    <w:rsid w:val="00F47B60"/>
    <w:rsid w:val="00F47C68"/>
    <w:rsid w:val="00F512A8"/>
    <w:rsid w:val="00F538FB"/>
    <w:rsid w:val="00F53B76"/>
    <w:rsid w:val="00F54517"/>
    <w:rsid w:val="00F557C6"/>
    <w:rsid w:val="00F55883"/>
    <w:rsid w:val="00F5594C"/>
    <w:rsid w:val="00F55C4C"/>
    <w:rsid w:val="00F57E46"/>
    <w:rsid w:val="00F620F6"/>
    <w:rsid w:val="00F677EC"/>
    <w:rsid w:val="00F70023"/>
    <w:rsid w:val="00F72300"/>
    <w:rsid w:val="00F73E4F"/>
    <w:rsid w:val="00F7455F"/>
    <w:rsid w:val="00F74782"/>
    <w:rsid w:val="00F74E17"/>
    <w:rsid w:val="00F758E9"/>
    <w:rsid w:val="00F7748F"/>
    <w:rsid w:val="00F805B0"/>
    <w:rsid w:val="00F8102B"/>
    <w:rsid w:val="00F819FE"/>
    <w:rsid w:val="00F81D87"/>
    <w:rsid w:val="00F83CCF"/>
    <w:rsid w:val="00F841CD"/>
    <w:rsid w:val="00F8538E"/>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3B71"/>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image" Target="media/image38.wmf"/><Relationship Id="rId138" Type="http://schemas.openxmlformats.org/officeDocument/2006/relationships/oleObject" Target="embeddings/oleObject63.bin"/><Relationship Id="rId159" Type="http://schemas.openxmlformats.org/officeDocument/2006/relationships/image" Target="media/image74.wmf"/><Relationship Id="rId170" Type="http://schemas.openxmlformats.org/officeDocument/2006/relationships/oleObject" Target="embeddings/oleObject79.bin"/><Relationship Id="rId191" Type="http://schemas.openxmlformats.org/officeDocument/2006/relationships/hyperlink" Target="http://arxiv.org/abs/1207.4737" TargetMode="External"/><Relationship Id="rId196" Type="http://schemas.openxmlformats.org/officeDocument/2006/relationships/hyperlink" Target="http://arxiv.org/" TargetMode="External"/><Relationship Id="rId200" Type="http://schemas.openxmlformats.org/officeDocument/2006/relationships/hyperlink" Target="http://arxiv.org/" TargetMode="External"/><Relationship Id="rId16" Type="http://schemas.openxmlformats.org/officeDocument/2006/relationships/image" Target="media/image4.wmf"/><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7.wmf"/><Relationship Id="rId128" Type="http://schemas.openxmlformats.org/officeDocument/2006/relationships/oleObject" Target="embeddings/oleObject59.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7.bin"/><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hyperlink" Target="http://en.wikipedia.org/wiki/Many-body_problem" TargetMode="External"/><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www.feynmanlectures.caltech.edu/II_toc.html" TargetMode="External"/><Relationship Id="rId197" Type="http://schemas.openxmlformats.org/officeDocument/2006/relationships/hyperlink" Target="http://arxiv.org/abs/hep-th/0503158" TargetMode="External"/><Relationship Id="rId201" Type="http://schemas.openxmlformats.org/officeDocument/2006/relationships/hyperlink" Target="http://arxiv.org/abs/1408.4114" TargetMode="Externa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08" Type="http://schemas.openxmlformats.org/officeDocument/2006/relationships/oleObject" Target="embeddings/oleObject50.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hyperlink" Target="http://arxiv.org/" TargetMode="External"/><Relationship Id="rId172" Type="http://schemas.openxmlformats.org/officeDocument/2006/relationships/oleObject" Target="embeddings/oleObject80.bin"/><Relationship Id="rId193" Type="http://schemas.openxmlformats.org/officeDocument/2006/relationships/hyperlink" Target="http://dx.doi.org/3810.1016/j.corsci.2005.3805.3055" TargetMode="External"/><Relationship Id="rId20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9" Type="http://schemas.openxmlformats.org/officeDocument/2006/relationships/hyperlink" Target="http://arxiv.org/abs/1410.2746" TargetMode="External"/><Relationship Id="rId203"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hyperlink" Target="http://worldwide.espacenet.com/publicationDetails/biblio?FT=D&amp;date=18810719&amp;DB=&amp;locale=en_EP&amp;CC=US&amp;NR=244426A&amp;KC=A&amp;ND=2"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image" Target="media/image51.png"/><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books.nap.edu/html/biomems/kcole.pdf" TargetMode="External"/><Relationship Id="rId190" Type="http://schemas.openxmlformats.org/officeDocument/2006/relationships/hyperlink" Target="http://arxiv.org/abs/1009.1786v1001"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59.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oleObject" Target="embeddings/oleObject40.bin"/><Relationship Id="rId112" Type="http://schemas.openxmlformats.org/officeDocument/2006/relationships/image" Target="media/image52.png"/><Relationship Id="rId133" Type="http://schemas.openxmlformats.org/officeDocument/2006/relationships/hyperlink" Target="http://en.wikipedia.org/wiki/Quantum_mechanics" TargetMode="External"/><Relationship Id="rId154" Type="http://schemas.openxmlformats.org/officeDocument/2006/relationships/oleObject" Target="embeddings/oleObject71.bin"/><Relationship Id="rId175" Type="http://schemas.openxmlformats.org/officeDocument/2006/relationships/image" Target="media/image8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9E5D9-4A60-40EF-97BF-3507F326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26861</Words>
  <Characters>153112</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9</cp:revision>
  <cp:lastPrinted>2015-02-05T18:48:00Z</cp:lastPrinted>
  <dcterms:created xsi:type="dcterms:W3CDTF">2015-02-25T18:56:00Z</dcterms:created>
  <dcterms:modified xsi:type="dcterms:W3CDTF">2015-02-25T19:01:00Z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